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1D408059" w:rsidR="00745BA8" w:rsidRPr="00350887" w:rsidRDefault="00F7014A"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ONL-16</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32</w:t>
      </w:r>
      <w:r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-S</w:t>
      </w:r>
      <w:bookmarkEnd w:id="1"/>
      <w:r w:rsidR="00102014" w:rsidRPr="00350887">
        <w:rPr>
          <w:rFonts w:asciiTheme="minorHAnsi" w:hAnsiTheme="minorHAnsi"/>
          <w:b/>
          <w:color w:val="FFFFFF" w:themeColor="background1"/>
          <w:sz w:val="28"/>
          <w:szCs w:val="28"/>
        </w:rPr>
        <w:t xml:space="preserve"> </w:t>
      </w:r>
      <w:r w:rsidR="001A51D7" w:rsidRPr="00350887">
        <w:rPr>
          <w:rFonts w:asciiTheme="minorHAnsi" w:hAnsiTheme="minorHAnsi"/>
          <w:b/>
          <w:color w:val="FFFFFF" w:themeColor="background1"/>
          <w:sz w:val="28"/>
          <w:szCs w:val="28"/>
        </w:rPr>
        <w:t xml:space="preserve"> </w:t>
      </w:r>
    </w:p>
    <w:p w14:paraId="6831862B" w14:textId="77777777" w:rsidR="00F40B41" w:rsidRDefault="00F40B41" w:rsidP="00F40B41">
      <w:pPr>
        <w:spacing w:after="120"/>
        <w:jc w:val="both"/>
        <w:rPr>
          <w:rFonts w:asciiTheme="minorHAnsi" w:hAnsiTheme="minorHAnsi"/>
          <w:b/>
          <w:color w:val="FFFFFF" w:themeColor="background1"/>
          <w:sz w:val="22"/>
          <w:szCs w:val="22"/>
        </w:rPr>
      </w:pPr>
    </w:p>
    <w:p w14:paraId="300A21CF" w14:textId="27632CB0"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20377BFD" w14:textId="5871E24A" w:rsidR="00D96641" w:rsidRPr="006A16F1" w:rsidRDefault="006A16F1" w:rsidP="006A16F1">
      <w:pPr>
        <w:tabs>
          <w:tab w:val="left" w:pos="851"/>
        </w:tabs>
        <w:jc w:val="both"/>
        <w:rPr>
          <w:rFonts w:asciiTheme="minorHAnsi" w:hAnsiTheme="minorHAnsi"/>
          <w:sz w:val="22"/>
          <w:szCs w:val="22"/>
        </w:rPr>
      </w:pPr>
      <w:r w:rsidRPr="006A16F1">
        <w:rPr>
          <w:rFonts w:asciiTheme="minorHAnsi" w:hAnsiTheme="minorHAnsi"/>
          <w:sz w:val="22"/>
          <w:szCs w:val="22"/>
        </w:rPr>
        <w:t>Predmet javnega naročila so storitve projektiranja in programiranja za potrebe vzdrževanja vstopne točke in programskih knjižnic on-line sistema ter portala, katerih lastnik izvorne kode je naročnik Zavod za zdravstveno zavarovanj Slovenije (v nadaljevanju tudi kot: »ZZZS« ali »naročnik«), za obdobje treh let</w:t>
      </w:r>
      <w:r w:rsidR="000F4D29" w:rsidRPr="006A16F1">
        <w:rPr>
          <w:rFonts w:ascii="Calibri" w:hAnsi="Calibri" w:cs="Calibri"/>
          <w:sz w:val="22"/>
          <w:szCs w:val="22"/>
        </w:rPr>
        <w:t>.</w:t>
      </w:r>
    </w:p>
    <w:p w14:paraId="5505CDE3" w14:textId="77777777" w:rsidR="006A73EE" w:rsidRPr="00A22B6C" w:rsidRDefault="006A73EE" w:rsidP="00665EFC">
      <w:pPr>
        <w:tabs>
          <w:tab w:val="left" w:pos="851"/>
        </w:tabs>
        <w:jc w:val="both"/>
        <w:rPr>
          <w:rFonts w:asciiTheme="minorHAnsi" w:hAnsiTheme="minorHAnsi" w:cstheme="minorHAnsi"/>
          <w:sz w:val="22"/>
          <w:szCs w:val="22"/>
        </w:rPr>
      </w:pPr>
    </w:p>
    <w:p w14:paraId="7777CFA9" w14:textId="6428DD29" w:rsidR="002F69A8" w:rsidRPr="002F69A8" w:rsidRDefault="00E87AB7" w:rsidP="002F69A8">
      <w:pPr>
        <w:pStyle w:val="Odstavekseznama"/>
        <w:numPr>
          <w:ilvl w:val="0"/>
          <w:numId w:val="1"/>
        </w:numPr>
        <w:shd w:val="clear" w:color="auto" w:fill="255FAC"/>
        <w:spacing w:after="120"/>
        <w:ind w:left="284" w:hanging="284"/>
        <w:contextualSpacing w:val="0"/>
        <w:jc w:val="both"/>
        <w:rPr>
          <w:rFonts w:ascii="Calibri" w:hAnsi="Calibri" w:cs="Calibri"/>
          <w:b/>
          <w:color w:val="FFFFFF" w:themeColor="background1"/>
          <w:sz w:val="22"/>
          <w:szCs w:val="22"/>
        </w:rPr>
      </w:pPr>
      <w:r w:rsidRPr="00350887">
        <w:rPr>
          <w:rFonts w:ascii="Calibri" w:hAnsi="Calibri" w:cs="Calibri"/>
          <w:b/>
          <w:color w:val="FFFFFF" w:themeColor="background1"/>
          <w:sz w:val="22"/>
          <w:szCs w:val="22"/>
        </w:rPr>
        <w:t xml:space="preserve">SPECIFIKACIJE PREDMETA NAROČILA </w:t>
      </w:r>
      <w:r w:rsidR="00665EFC" w:rsidRPr="00350887">
        <w:rPr>
          <w:rFonts w:ascii="Calibri" w:hAnsi="Calibri" w:cs="Calibri"/>
          <w:b/>
          <w:color w:val="FFFFFF" w:themeColor="background1"/>
          <w:sz w:val="22"/>
          <w:szCs w:val="22"/>
        </w:rPr>
        <w:t>IN MINIMALNE ZAHTEVE NAROČNIKA</w:t>
      </w:r>
    </w:p>
    <w:p w14:paraId="6FB1FC16" w14:textId="4512422B" w:rsidR="00565C25" w:rsidRPr="002F69A8" w:rsidRDefault="002F69A8" w:rsidP="006A16F1">
      <w:pPr>
        <w:spacing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 xml:space="preserve">1. </w:t>
      </w:r>
      <w:r w:rsidR="006A16F1">
        <w:rPr>
          <w:rFonts w:asciiTheme="minorHAnsi" w:hAnsiTheme="minorHAnsi" w:cstheme="minorHAnsi"/>
          <w:color w:val="255FAC"/>
          <w:sz w:val="22"/>
          <w:szCs w:val="22"/>
        </w:rPr>
        <w:t>Uvod</w:t>
      </w:r>
    </w:p>
    <w:p w14:paraId="6625B163" w14:textId="77777777" w:rsidR="006A16F1" w:rsidRPr="00EC35E1" w:rsidRDefault="006A16F1" w:rsidP="006A16F1">
      <w:pPr>
        <w:spacing w:after="120"/>
        <w:jc w:val="both"/>
        <w:rPr>
          <w:rFonts w:asciiTheme="minorHAnsi" w:hAnsiTheme="minorHAnsi" w:cstheme="minorHAnsi"/>
          <w:sz w:val="22"/>
          <w:szCs w:val="22"/>
        </w:rPr>
      </w:pPr>
      <w:r w:rsidRPr="00EC35E1">
        <w:rPr>
          <w:rFonts w:asciiTheme="minorHAnsi" w:hAnsiTheme="minorHAnsi" w:cstheme="minorHAnsi"/>
          <w:sz w:val="22"/>
          <w:szCs w:val="22"/>
        </w:rPr>
        <w:t>Naročnik je lastnik izvorne kode vstopne točke in programskih knjižnic on-line sistema ter portal</w:t>
      </w:r>
      <w:r>
        <w:rPr>
          <w:rFonts w:asciiTheme="minorHAnsi" w:hAnsiTheme="minorHAnsi" w:cstheme="minorHAnsi"/>
          <w:sz w:val="22"/>
          <w:szCs w:val="22"/>
        </w:rPr>
        <w:t>a za izvajalce zdravstvenih storitev in dobavitelje medicinskih pripomočkov</w:t>
      </w:r>
      <w:r w:rsidRPr="00EC35E1">
        <w:rPr>
          <w:rFonts w:asciiTheme="minorHAnsi" w:hAnsiTheme="minorHAnsi" w:cstheme="minorHAnsi"/>
          <w:sz w:val="22"/>
          <w:szCs w:val="22"/>
        </w:rPr>
        <w:t>, za katero mora ves čas zagotavljati, da deluje zanesljivo in jo prilagajati glede na poslovne zahteve, razvoj informacijskih tehnologij, na kateri deluje ter glede na varnostna in druga tveganja.</w:t>
      </w:r>
    </w:p>
    <w:p w14:paraId="4F131CA6" w14:textId="77777777" w:rsidR="006A16F1" w:rsidRPr="00EC35E1" w:rsidRDefault="006A16F1" w:rsidP="006A16F1">
      <w:pPr>
        <w:spacing w:after="120"/>
        <w:jc w:val="both"/>
        <w:rPr>
          <w:rFonts w:asciiTheme="minorHAnsi" w:hAnsiTheme="minorHAnsi" w:cstheme="minorHAnsi"/>
          <w:sz w:val="22"/>
          <w:szCs w:val="22"/>
        </w:rPr>
      </w:pPr>
      <w:r w:rsidRPr="00EC35E1">
        <w:rPr>
          <w:rFonts w:asciiTheme="minorHAnsi" w:hAnsiTheme="minorHAnsi" w:cstheme="minorHAnsi"/>
          <w:sz w:val="22"/>
          <w:szCs w:val="22"/>
        </w:rPr>
        <w:t>Vstopna točka je komponenta naročnikovega informacijskega sistema in sestavni del aplikacije on-line zdravstveno zavarovanje</w:t>
      </w:r>
      <w:r>
        <w:rPr>
          <w:rFonts w:asciiTheme="minorHAnsi" w:hAnsiTheme="minorHAnsi" w:cstheme="minorHAnsi"/>
          <w:sz w:val="22"/>
          <w:szCs w:val="22"/>
        </w:rPr>
        <w:t xml:space="preserve"> (on-line sistem)</w:t>
      </w:r>
      <w:r w:rsidRPr="00EC35E1">
        <w:rPr>
          <w:rFonts w:asciiTheme="minorHAnsi" w:hAnsiTheme="minorHAnsi" w:cstheme="minorHAnsi"/>
          <w:sz w:val="22"/>
          <w:szCs w:val="22"/>
        </w:rPr>
        <w:t>, ki omogoča takojšnje, neposredno izmenjevanje podatkov med informacijskimi sistemi izvajalcev zdravstvenih storitev ter informacijskim sistemom naročnika</w:t>
      </w:r>
      <w:r>
        <w:rPr>
          <w:rFonts w:asciiTheme="minorHAnsi" w:hAnsiTheme="minorHAnsi" w:cstheme="minorHAnsi"/>
          <w:sz w:val="22"/>
          <w:szCs w:val="22"/>
        </w:rPr>
        <w:t>, organizacije</w:t>
      </w:r>
      <w:r w:rsidRPr="00EC35E1">
        <w:rPr>
          <w:rFonts w:asciiTheme="minorHAnsi" w:hAnsiTheme="minorHAnsi" w:cstheme="minorHAnsi"/>
          <w:sz w:val="22"/>
          <w:szCs w:val="22"/>
        </w:rPr>
        <w:t xml:space="preserve"> Slovenija Transplant in Nacionalnega inštituta za</w:t>
      </w:r>
      <w:r>
        <w:rPr>
          <w:rFonts w:asciiTheme="minorHAnsi" w:hAnsiTheme="minorHAnsi" w:cstheme="minorHAnsi"/>
          <w:sz w:val="22"/>
          <w:szCs w:val="22"/>
        </w:rPr>
        <w:t xml:space="preserve"> </w:t>
      </w:r>
      <w:r w:rsidRPr="00EC35E1">
        <w:rPr>
          <w:rFonts w:asciiTheme="minorHAnsi" w:hAnsiTheme="minorHAnsi" w:cstheme="minorHAnsi"/>
          <w:sz w:val="22"/>
          <w:szCs w:val="22"/>
        </w:rPr>
        <w:t xml:space="preserve">javno zdravje. </w:t>
      </w:r>
      <w:r>
        <w:rPr>
          <w:rFonts w:asciiTheme="minorHAnsi" w:hAnsiTheme="minorHAnsi" w:cstheme="minorHAnsi"/>
          <w:sz w:val="22"/>
          <w:szCs w:val="22"/>
        </w:rPr>
        <w:t xml:space="preserve">Vstopna točka deluje kot spletna storitev, razvita v programskem jeziku J2EE, ki deluje na aplikacijskem strežniku IBM Websphere Application Server in kot namenske storitve, ki delujejo na napravah IBM Data Power. </w:t>
      </w:r>
      <w:r w:rsidRPr="00EC35E1">
        <w:rPr>
          <w:rFonts w:asciiTheme="minorHAnsi" w:hAnsiTheme="minorHAnsi" w:cstheme="minorHAnsi"/>
          <w:sz w:val="22"/>
          <w:szCs w:val="22"/>
        </w:rPr>
        <w:t>K vstopni točki spada tudi spletna aplikacija, ki omogoča nastavitve in spremljanje delovanja ter obdelava za prenos podatkov o imetnikih profesionalnih kartic v imenik uporabnikov.</w:t>
      </w:r>
    </w:p>
    <w:p w14:paraId="2920D352" w14:textId="0C655F25" w:rsidR="006A16F1" w:rsidRPr="00EC35E1" w:rsidRDefault="006A16F1" w:rsidP="006A16F1">
      <w:pPr>
        <w:jc w:val="both"/>
        <w:rPr>
          <w:rFonts w:asciiTheme="minorHAnsi" w:hAnsiTheme="minorHAnsi" w:cstheme="minorHAnsi"/>
          <w:sz w:val="22"/>
          <w:szCs w:val="22"/>
        </w:rPr>
      </w:pPr>
      <w:r w:rsidRPr="00EC35E1">
        <w:rPr>
          <w:rFonts w:asciiTheme="minorHAnsi" w:hAnsiTheme="minorHAnsi" w:cstheme="minorHAnsi"/>
          <w:sz w:val="22"/>
          <w:szCs w:val="22"/>
        </w:rPr>
        <w:t>Programske knjižnice so komponenta, ki jo vključujejo izvajalci zdravstvenih storitev v svoje aplikacije in</w:t>
      </w:r>
      <w:r>
        <w:rPr>
          <w:rFonts w:asciiTheme="minorHAnsi" w:hAnsiTheme="minorHAnsi" w:cstheme="minorHAnsi"/>
          <w:sz w:val="22"/>
          <w:szCs w:val="22"/>
        </w:rPr>
        <w:t xml:space="preserve"> </w:t>
      </w:r>
      <w:r w:rsidRPr="00EC35E1">
        <w:rPr>
          <w:rFonts w:asciiTheme="minorHAnsi" w:hAnsiTheme="minorHAnsi" w:cstheme="minorHAnsi"/>
          <w:sz w:val="22"/>
          <w:szCs w:val="22"/>
        </w:rPr>
        <w:t>omogoča uporabo profesionalnih kartic, kartic zdravstvenega zavarovanja, elektronskih osebnih izkaznic, čitalnikov kartic, zagotavljanje varne komunikacije z vstopno točko in digitalno podpisovanje elektronskih dokumentov.</w:t>
      </w:r>
      <w:r>
        <w:rPr>
          <w:rFonts w:asciiTheme="minorHAnsi" w:hAnsiTheme="minorHAnsi" w:cstheme="minorHAnsi"/>
          <w:sz w:val="22"/>
          <w:szCs w:val="22"/>
        </w:rPr>
        <w:t xml:space="preserve"> Programske knjižnice so razvite v treh različicah, in sicer za delovne postaje z operacijskim sistemom Microsoft Windows, za vrstomate in kot servisna aplikacija za uporabo v spletnih aplikacijah. </w:t>
      </w:r>
    </w:p>
    <w:p w14:paraId="6B57ACCE" w14:textId="77777777" w:rsidR="006A16F1" w:rsidRPr="00EC35E1" w:rsidRDefault="006A16F1" w:rsidP="006A16F1">
      <w:pPr>
        <w:spacing w:before="120" w:after="120"/>
        <w:jc w:val="both"/>
        <w:rPr>
          <w:rFonts w:asciiTheme="minorHAnsi" w:hAnsiTheme="minorHAnsi" w:cstheme="minorHAnsi"/>
          <w:sz w:val="22"/>
          <w:szCs w:val="22"/>
        </w:rPr>
      </w:pPr>
      <w:r w:rsidRPr="00EC35E1">
        <w:rPr>
          <w:rFonts w:asciiTheme="minorHAnsi" w:hAnsiTheme="minorHAnsi" w:cstheme="minorHAnsi"/>
          <w:sz w:val="22"/>
          <w:szCs w:val="22"/>
        </w:rPr>
        <w:t>Port</w:t>
      </w:r>
      <w:r>
        <w:rPr>
          <w:rFonts w:asciiTheme="minorHAnsi" w:hAnsiTheme="minorHAnsi" w:cstheme="minorHAnsi"/>
          <w:sz w:val="22"/>
          <w:szCs w:val="22"/>
        </w:rPr>
        <w:t>al za izvajalce zdravstvenih storitev in dobavitelje medicinskih pripomočkov je</w:t>
      </w:r>
      <w:r w:rsidRPr="00EC35E1">
        <w:rPr>
          <w:rFonts w:asciiTheme="minorHAnsi" w:hAnsiTheme="minorHAnsi" w:cstheme="minorHAnsi"/>
          <w:sz w:val="22"/>
          <w:szCs w:val="22"/>
        </w:rPr>
        <w:t xml:space="preserve"> informacijska rešitev, ki </w:t>
      </w:r>
      <w:r>
        <w:rPr>
          <w:rFonts w:asciiTheme="minorHAnsi" w:hAnsiTheme="minorHAnsi" w:cstheme="minorHAnsi"/>
          <w:sz w:val="22"/>
          <w:szCs w:val="22"/>
        </w:rPr>
        <w:t>omogoča varen dostop in izmenjave podatkov izvajalcev zdravstvenih storitev in dobaviteljev medicinskih pripomočkov z ZZZS</w:t>
      </w:r>
      <w:r w:rsidRPr="00EC35E1">
        <w:rPr>
          <w:rFonts w:asciiTheme="minorHAnsi" w:hAnsiTheme="minorHAnsi" w:cstheme="minorHAnsi"/>
          <w:sz w:val="22"/>
          <w:szCs w:val="22"/>
        </w:rPr>
        <w:t>.</w:t>
      </w:r>
      <w:r>
        <w:rPr>
          <w:rFonts w:asciiTheme="minorHAnsi" w:hAnsiTheme="minorHAnsi" w:cstheme="minorHAnsi"/>
          <w:sz w:val="22"/>
          <w:szCs w:val="22"/>
        </w:rPr>
        <w:t xml:space="preserve"> Deluje na infrastrukturi HCL Portal Server in IBM Tivoli Directory Server.</w:t>
      </w:r>
    </w:p>
    <w:p w14:paraId="1D8D47A2" w14:textId="77777777" w:rsidR="006A16F1" w:rsidRPr="00EC35E1" w:rsidRDefault="006A16F1" w:rsidP="006A16F1">
      <w:pPr>
        <w:jc w:val="both"/>
        <w:rPr>
          <w:rFonts w:asciiTheme="minorHAnsi" w:hAnsiTheme="minorHAnsi" w:cstheme="minorHAnsi"/>
          <w:sz w:val="22"/>
          <w:szCs w:val="22"/>
        </w:rPr>
      </w:pPr>
      <w:r w:rsidRPr="00EC35E1">
        <w:rPr>
          <w:rFonts w:asciiTheme="minorHAnsi" w:hAnsiTheme="minorHAnsi" w:cstheme="minorHAnsi"/>
          <w:sz w:val="22"/>
          <w:szCs w:val="22"/>
        </w:rPr>
        <w:t>Naročnik mora zagotoviti nadgradnje vstopne točke zaradi potreb po spremembah funkcionalnosti obstoječih funkcij (predvsem spremembe v naboru vhodnih in izhodnih podatkov) in uvajanja novih funkcij on-line sistema za izmenjevanje novih vrst podatkov in dokumentov. Zagotoviti mora tudi nadgradnje glede na razvoj informacijskih tehnologij, na katerih deluje vstopna točka on-line sistema ter</w:t>
      </w:r>
    </w:p>
    <w:p w14:paraId="5001E1CD" w14:textId="77777777" w:rsidR="006A16F1" w:rsidRPr="00EC35E1" w:rsidRDefault="006A16F1" w:rsidP="006A16F1">
      <w:pPr>
        <w:spacing w:after="120"/>
        <w:jc w:val="both"/>
        <w:rPr>
          <w:rFonts w:asciiTheme="minorHAnsi" w:hAnsiTheme="minorHAnsi" w:cstheme="minorHAnsi"/>
          <w:sz w:val="22"/>
          <w:szCs w:val="22"/>
        </w:rPr>
      </w:pPr>
      <w:r w:rsidRPr="00EC35E1">
        <w:rPr>
          <w:rFonts w:asciiTheme="minorHAnsi" w:hAnsiTheme="minorHAnsi" w:cstheme="minorHAnsi"/>
          <w:sz w:val="22"/>
          <w:szCs w:val="22"/>
        </w:rPr>
        <w:t>varnostne in druge nadgradnje glede na prisotnost aktualnih tveganj.</w:t>
      </w:r>
    </w:p>
    <w:p w14:paraId="7340480A" w14:textId="77777777" w:rsidR="006A16F1" w:rsidRPr="00EC35E1" w:rsidRDefault="006A16F1" w:rsidP="006A16F1">
      <w:pPr>
        <w:spacing w:after="120"/>
        <w:jc w:val="both"/>
        <w:rPr>
          <w:rFonts w:asciiTheme="minorHAnsi" w:hAnsiTheme="minorHAnsi" w:cstheme="minorHAnsi"/>
          <w:sz w:val="22"/>
          <w:szCs w:val="22"/>
        </w:rPr>
      </w:pPr>
      <w:r w:rsidRPr="00EC35E1">
        <w:rPr>
          <w:rFonts w:asciiTheme="minorHAnsi" w:hAnsiTheme="minorHAnsi" w:cstheme="minorHAnsi"/>
          <w:sz w:val="22"/>
          <w:szCs w:val="22"/>
        </w:rPr>
        <w:lastRenderedPageBreak/>
        <w:t xml:space="preserve">Naročnik mora v programskih knjižnicah zagotoviti sprotne dopolnitve zaradi sprememb v informacijskih okoljih izvajalcev, nadgradenj kartic zdravstvenega zavarovanja, profesionalnih kartic in elektronskih osebnih izkaznic, uvajanja novih tipov čitalnikov kartic, novih oblik vrstomatov, </w:t>
      </w:r>
      <w:r>
        <w:rPr>
          <w:rFonts w:asciiTheme="minorHAnsi" w:hAnsiTheme="minorHAnsi" w:cstheme="minorHAnsi"/>
          <w:sz w:val="22"/>
          <w:szCs w:val="22"/>
        </w:rPr>
        <w:t>povezovanja odjemalskih informacijskih sistemov s sistemom on-line</w:t>
      </w:r>
      <w:r w:rsidRPr="00EC35E1">
        <w:rPr>
          <w:rFonts w:asciiTheme="minorHAnsi" w:hAnsiTheme="minorHAnsi" w:cstheme="minorHAnsi"/>
          <w:sz w:val="22"/>
          <w:szCs w:val="22"/>
        </w:rPr>
        <w:t xml:space="preserve"> idr. </w:t>
      </w:r>
    </w:p>
    <w:p w14:paraId="508AEE63" w14:textId="27FFC13F" w:rsidR="002F69A8" w:rsidRPr="00DB704C" w:rsidRDefault="006A16F1" w:rsidP="006A16F1">
      <w:pPr>
        <w:spacing w:before="120" w:after="120"/>
        <w:jc w:val="both"/>
        <w:rPr>
          <w:rFonts w:asciiTheme="minorHAnsi" w:hAnsiTheme="minorHAnsi" w:cstheme="minorHAnsi"/>
          <w:sz w:val="22"/>
          <w:szCs w:val="22"/>
        </w:rPr>
      </w:pPr>
      <w:r w:rsidRPr="00EC35E1">
        <w:rPr>
          <w:rFonts w:asciiTheme="minorHAnsi" w:hAnsiTheme="minorHAnsi" w:cstheme="minorHAnsi"/>
          <w:sz w:val="22"/>
          <w:szCs w:val="22"/>
        </w:rPr>
        <w:t>Na portal</w:t>
      </w:r>
      <w:r>
        <w:rPr>
          <w:rFonts w:asciiTheme="minorHAnsi" w:hAnsiTheme="minorHAnsi" w:cstheme="minorHAnsi"/>
          <w:sz w:val="22"/>
          <w:szCs w:val="22"/>
        </w:rPr>
        <w:t>u</w:t>
      </w:r>
      <w:r w:rsidRPr="00EC35E1">
        <w:rPr>
          <w:rFonts w:asciiTheme="minorHAnsi" w:hAnsiTheme="minorHAnsi" w:cstheme="minorHAnsi"/>
          <w:sz w:val="22"/>
          <w:szCs w:val="22"/>
        </w:rPr>
        <w:t xml:space="preserve"> </w:t>
      </w:r>
      <w:r>
        <w:rPr>
          <w:rFonts w:asciiTheme="minorHAnsi" w:hAnsiTheme="minorHAnsi" w:cstheme="minorHAnsi"/>
          <w:sz w:val="22"/>
          <w:szCs w:val="22"/>
        </w:rPr>
        <w:t xml:space="preserve">za izvajalce zdravstvenih storitev in dobavitelje medicinskih pripomočkov </w:t>
      </w:r>
      <w:r w:rsidRPr="00EC35E1">
        <w:rPr>
          <w:rFonts w:asciiTheme="minorHAnsi" w:hAnsiTheme="minorHAnsi" w:cstheme="minorHAnsi"/>
          <w:sz w:val="22"/>
          <w:szCs w:val="22"/>
        </w:rPr>
        <w:t>mora sproti prilagajati že uvedene funkcionalnosti glede na poslovne potrebe, posodobitve informacijskih infrastruktur ter krepitev varnosti in zanesljivosti delovanja</w:t>
      </w:r>
      <w:r>
        <w:rPr>
          <w:rFonts w:asciiTheme="minorHAnsi" w:hAnsiTheme="minorHAnsi" w:cstheme="minorHAnsi"/>
          <w:sz w:val="22"/>
          <w:szCs w:val="22"/>
        </w:rPr>
        <w:t xml:space="preserve"> ter zagotoviti aktualne dodatne funkcionalnosti.</w:t>
      </w:r>
    </w:p>
    <w:p w14:paraId="7CE83AB5" w14:textId="0C973758" w:rsidR="002F69A8" w:rsidRPr="002F69A8" w:rsidRDefault="002F69A8" w:rsidP="002F69A8">
      <w:pPr>
        <w:spacing w:after="120"/>
        <w:ind w:left="568" w:hanging="284"/>
        <w:jc w:val="both"/>
        <w:rPr>
          <w:rFonts w:asciiTheme="minorHAnsi" w:hAnsiTheme="minorHAnsi" w:cstheme="minorHAnsi"/>
          <w:color w:val="255FAC"/>
          <w:sz w:val="22"/>
          <w:szCs w:val="22"/>
        </w:rPr>
      </w:pPr>
      <w:r w:rsidRPr="00081624">
        <w:rPr>
          <w:rFonts w:asciiTheme="minorHAnsi" w:hAnsiTheme="minorHAnsi" w:cstheme="minorHAnsi"/>
          <w:color w:val="255FAC"/>
          <w:sz w:val="22"/>
          <w:szCs w:val="22"/>
        </w:rPr>
        <w:t xml:space="preserve">2. </w:t>
      </w:r>
      <w:r w:rsidR="00081624" w:rsidRPr="00081624">
        <w:rPr>
          <w:rFonts w:asciiTheme="minorHAnsi" w:hAnsiTheme="minorHAnsi" w:cstheme="minorHAnsi"/>
          <w:color w:val="255FAC"/>
          <w:sz w:val="22"/>
          <w:szCs w:val="22"/>
        </w:rPr>
        <w:t>Vsebina</w:t>
      </w:r>
      <w:r w:rsidR="00081624">
        <w:rPr>
          <w:rFonts w:asciiTheme="minorHAnsi" w:hAnsiTheme="minorHAnsi" w:cstheme="minorHAnsi"/>
          <w:color w:val="255FAC"/>
          <w:sz w:val="22"/>
          <w:szCs w:val="22"/>
        </w:rPr>
        <w:t xml:space="preserve"> storitev</w:t>
      </w:r>
    </w:p>
    <w:p w14:paraId="7D6157BF" w14:textId="77777777" w:rsidR="00081624" w:rsidRPr="00EC35E1" w:rsidRDefault="00081624" w:rsidP="00081624">
      <w:pPr>
        <w:jc w:val="both"/>
        <w:rPr>
          <w:rFonts w:asciiTheme="minorHAnsi" w:hAnsiTheme="minorHAnsi" w:cstheme="minorHAnsi"/>
          <w:sz w:val="22"/>
          <w:szCs w:val="22"/>
        </w:rPr>
      </w:pPr>
      <w:r w:rsidRPr="00EC35E1">
        <w:rPr>
          <w:rFonts w:asciiTheme="minorHAnsi" w:hAnsiTheme="minorHAnsi" w:cstheme="minorHAnsi"/>
          <w:sz w:val="22"/>
          <w:szCs w:val="22"/>
        </w:rPr>
        <w:t>Vsebina vzdrževalnih storitev je:</w:t>
      </w:r>
    </w:p>
    <w:p w14:paraId="1A703D84"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odprava skritih napak in pomanjkljivosti v programski opremi,</w:t>
      </w:r>
    </w:p>
    <w:p w14:paraId="5EF49FA2"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funkcionalne dopolnitve in spremembe programske opreme glede na nove zahteve naročnika,</w:t>
      </w:r>
    </w:p>
    <w:p w14:paraId="699CE9E8"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prilagoditve programske opreme za uporabo novih verzij in različic kartic zdravstvenega zavarovanja, profesionalnih kartic, elektronskih osebnih izkaznic, čitalnikov, strojne in sistemske programske opreme ter programskih ogrodij</w:t>
      </w:r>
      <w:r>
        <w:rPr>
          <w:rFonts w:asciiTheme="minorHAnsi" w:hAnsiTheme="minorHAnsi" w:cstheme="minorHAnsi"/>
          <w:sz w:val="22"/>
          <w:szCs w:val="22"/>
        </w:rPr>
        <w:t xml:space="preserve"> ter uvajanja morebitnih novih načinov avtentikacije zavarovanih oseb pri koriščenju zdravstvenih storitev,</w:t>
      </w:r>
    </w:p>
    <w:p w14:paraId="43C6643D" w14:textId="77777777" w:rsidR="00081624" w:rsidRPr="00EC35E1" w:rsidRDefault="00081624" w:rsidP="00081624">
      <w:pPr>
        <w:spacing w:after="120"/>
        <w:ind w:left="568" w:hanging="284"/>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prilagoditve programske opreme za povečanje varnosti, zanesljivosti, hitrosti in optimalnosti delovanja.</w:t>
      </w:r>
    </w:p>
    <w:p w14:paraId="2D0054C6" w14:textId="77777777" w:rsidR="00081624" w:rsidRPr="00EC35E1" w:rsidRDefault="00081624" w:rsidP="00081624">
      <w:pPr>
        <w:jc w:val="both"/>
        <w:rPr>
          <w:rFonts w:asciiTheme="minorHAnsi" w:hAnsiTheme="minorHAnsi" w:cstheme="minorHAnsi"/>
          <w:sz w:val="22"/>
          <w:szCs w:val="22"/>
        </w:rPr>
      </w:pPr>
      <w:r w:rsidRPr="00EC35E1">
        <w:rPr>
          <w:rFonts w:asciiTheme="minorHAnsi" w:hAnsiTheme="minorHAnsi" w:cstheme="minorHAnsi"/>
          <w:sz w:val="22"/>
          <w:szCs w:val="22"/>
        </w:rPr>
        <w:t>Naloge projektiranja obsegajo:</w:t>
      </w:r>
    </w:p>
    <w:p w14:paraId="00C0F6E4"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koordiniranje ekipe izvajalca,</w:t>
      </w:r>
    </w:p>
    <w:p w14:paraId="05CC3CD5"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nudenje strokovne pomoči naročniku,</w:t>
      </w:r>
    </w:p>
    <w:p w14:paraId="07466D1C"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zbiranje in analiziranje vsebinskih zahtev,</w:t>
      </w:r>
    </w:p>
    <w:p w14:paraId="33D46CD9"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načrtovanje programske opreme in baz podatkov,</w:t>
      </w:r>
    </w:p>
    <w:p w14:paraId="776098B3"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funkcionalno, performančno in tehnično testiranje programske opreme,</w:t>
      </w:r>
    </w:p>
    <w:p w14:paraId="4FCF1592"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priprava tehnične dokumentacije,</w:t>
      </w:r>
    </w:p>
    <w:p w14:paraId="567B5655" w14:textId="77777777" w:rsidR="00081624" w:rsidRPr="00EC35E1" w:rsidRDefault="00081624" w:rsidP="00081624">
      <w:pPr>
        <w:spacing w:after="120"/>
        <w:ind w:left="568" w:hanging="284"/>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dokumentiranje storitev in poročanje.</w:t>
      </w:r>
    </w:p>
    <w:p w14:paraId="54ABE1FB" w14:textId="77777777" w:rsidR="00081624" w:rsidRPr="00EC35E1" w:rsidRDefault="00081624" w:rsidP="00081624">
      <w:pPr>
        <w:jc w:val="both"/>
        <w:rPr>
          <w:rFonts w:asciiTheme="minorHAnsi" w:hAnsiTheme="minorHAnsi" w:cstheme="minorHAnsi"/>
          <w:sz w:val="22"/>
          <w:szCs w:val="22"/>
        </w:rPr>
      </w:pPr>
      <w:r w:rsidRPr="00EC35E1">
        <w:rPr>
          <w:rFonts w:asciiTheme="minorHAnsi" w:hAnsiTheme="minorHAnsi" w:cstheme="minorHAnsi"/>
          <w:sz w:val="22"/>
          <w:szCs w:val="22"/>
        </w:rPr>
        <w:t>Naloge programiranja obsegajo:</w:t>
      </w:r>
    </w:p>
    <w:p w14:paraId="610931A0"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programiranje (kodiranje),</w:t>
      </w:r>
    </w:p>
    <w:p w14:paraId="38C19FFE" w14:textId="77777777" w:rsidR="00081624" w:rsidRPr="00EC35E1" w:rsidRDefault="00081624" w:rsidP="00081624">
      <w:pPr>
        <w:ind w:left="567" w:hanging="283"/>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odprava napak v programski opremi in</w:t>
      </w:r>
    </w:p>
    <w:p w14:paraId="77239715" w14:textId="77777777" w:rsidR="00081624" w:rsidRPr="00EC35E1" w:rsidRDefault="00081624" w:rsidP="00081624">
      <w:pPr>
        <w:spacing w:after="120"/>
        <w:ind w:left="568" w:hanging="284"/>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t>osnovno funkcionalno in tehnično testiranje programske opreme.</w:t>
      </w:r>
    </w:p>
    <w:p w14:paraId="43BA802C" w14:textId="44DDC204" w:rsidR="00401744" w:rsidRDefault="00081624" w:rsidP="00081624">
      <w:pPr>
        <w:jc w:val="both"/>
        <w:rPr>
          <w:rFonts w:asciiTheme="minorHAnsi" w:hAnsiTheme="minorHAnsi" w:cstheme="minorHAnsi"/>
          <w:sz w:val="22"/>
          <w:szCs w:val="22"/>
        </w:rPr>
      </w:pPr>
      <w:r w:rsidRPr="00EC35E1">
        <w:rPr>
          <w:rFonts w:asciiTheme="minorHAnsi" w:hAnsiTheme="minorHAnsi" w:cstheme="minorHAnsi"/>
          <w:sz w:val="22"/>
          <w:szCs w:val="22"/>
        </w:rPr>
        <w:t xml:space="preserve">Predmet javnega naročila je tudi pripravljenost strokovne ekipe izvajalca za odpravo napak v programski opremi, </w:t>
      </w:r>
      <w:r w:rsidRPr="00824BF7">
        <w:rPr>
          <w:rFonts w:asciiTheme="minorHAnsi" w:hAnsiTheme="minorHAnsi" w:cstheme="minorHAnsi"/>
          <w:sz w:val="22"/>
          <w:szCs w:val="22"/>
        </w:rPr>
        <w:t xml:space="preserve">za kar naročnik izvajalcu za čas trajanja pogodbe prizna mesečni pavšal v višini, ki ne presega vrednosti </w:t>
      </w:r>
      <w:r>
        <w:rPr>
          <w:rFonts w:asciiTheme="minorHAnsi" w:hAnsiTheme="minorHAnsi" w:cstheme="minorHAnsi"/>
          <w:sz w:val="22"/>
          <w:szCs w:val="22"/>
        </w:rPr>
        <w:t>4</w:t>
      </w:r>
      <w:r w:rsidRPr="00824BF7">
        <w:rPr>
          <w:rFonts w:asciiTheme="minorHAnsi" w:hAnsiTheme="minorHAnsi" w:cstheme="minorHAnsi"/>
          <w:sz w:val="22"/>
          <w:szCs w:val="22"/>
        </w:rPr>
        <w:t xml:space="preserve"> človek/dni</w:t>
      </w:r>
      <w:r w:rsidRPr="00EC35E1">
        <w:rPr>
          <w:rFonts w:asciiTheme="minorHAnsi" w:hAnsiTheme="minorHAnsi" w:cstheme="minorHAnsi"/>
          <w:sz w:val="22"/>
          <w:szCs w:val="22"/>
        </w:rPr>
        <w:t xml:space="preserve"> po tarifi, kot velja za izvajanje storitev projektiranja.</w:t>
      </w:r>
    </w:p>
    <w:p w14:paraId="4347CFB6" w14:textId="29855359" w:rsidR="002F69A8" w:rsidRPr="002F69A8" w:rsidRDefault="002F69A8" w:rsidP="00D71577">
      <w:pPr>
        <w:spacing w:before="120"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3.</w:t>
      </w:r>
      <w:r w:rsidR="00FB7553">
        <w:rPr>
          <w:rFonts w:asciiTheme="minorHAnsi" w:hAnsiTheme="minorHAnsi" w:cstheme="minorHAnsi"/>
          <w:color w:val="255FAC"/>
          <w:sz w:val="22"/>
          <w:szCs w:val="22"/>
        </w:rPr>
        <w:tab/>
      </w:r>
      <w:r w:rsidRPr="002F69A8">
        <w:rPr>
          <w:rFonts w:asciiTheme="minorHAnsi" w:hAnsiTheme="minorHAnsi" w:cstheme="minorHAnsi"/>
          <w:color w:val="255FAC"/>
          <w:sz w:val="22"/>
          <w:szCs w:val="22"/>
        </w:rPr>
        <w:t xml:space="preserve"> </w:t>
      </w:r>
      <w:r w:rsidR="00081624">
        <w:rPr>
          <w:rFonts w:asciiTheme="minorHAnsi" w:hAnsiTheme="minorHAnsi" w:cstheme="minorHAnsi"/>
          <w:color w:val="255FAC"/>
          <w:sz w:val="22"/>
          <w:szCs w:val="22"/>
        </w:rPr>
        <w:t>Obseg storitev</w:t>
      </w:r>
    </w:p>
    <w:p w14:paraId="1AE2EDB7" w14:textId="77777777" w:rsidR="00081624" w:rsidRPr="00EC35E1" w:rsidRDefault="00081624" w:rsidP="00081624">
      <w:pPr>
        <w:jc w:val="both"/>
        <w:rPr>
          <w:rFonts w:asciiTheme="minorHAnsi" w:hAnsiTheme="minorHAnsi" w:cstheme="minorHAnsi"/>
          <w:sz w:val="22"/>
          <w:szCs w:val="22"/>
        </w:rPr>
      </w:pPr>
      <w:r w:rsidRPr="00EC35E1">
        <w:rPr>
          <w:rFonts w:asciiTheme="minorHAnsi" w:hAnsiTheme="minorHAnsi" w:cstheme="minorHAnsi"/>
          <w:sz w:val="22"/>
          <w:szCs w:val="22"/>
        </w:rPr>
        <w:t>Obseg storitev je do:</w:t>
      </w:r>
    </w:p>
    <w:p w14:paraId="0EC64506" w14:textId="6A4809AC" w:rsidR="00081624" w:rsidRPr="00EC35E1" w:rsidRDefault="00081624" w:rsidP="00081624">
      <w:pPr>
        <w:ind w:left="567" w:hanging="284"/>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r>
      <w:r>
        <w:rPr>
          <w:rFonts w:asciiTheme="minorHAnsi" w:hAnsiTheme="minorHAnsi" w:cstheme="minorHAnsi"/>
          <w:sz w:val="22"/>
          <w:szCs w:val="22"/>
        </w:rPr>
        <w:t>300</w:t>
      </w:r>
      <w:r w:rsidRPr="00EC35E1">
        <w:rPr>
          <w:rFonts w:asciiTheme="minorHAnsi" w:hAnsiTheme="minorHAnsi" w:cstheme="minorHAnsi"/>
          <w:sz w:val="22"/>
          <w:szCs w:val="22"/>
        </w:rPr>
        <w:t xml:space="preserve"> človek/dni</w:t>
      </w:r>
      <w:r>
        <w:rPr>
          <w:rStyle w:val="Sprotnaopomba-sklic"/>
          <w:rFonts w:asciiTheme="minorHAnsi" w:hAnsiTheme="minorHAnsi" w:cstheme="minorHAnsi"/>
          <w:sz w:val="22"/>
          <w:szCs w:val="22"/>
        </w:rPr>
        <w:footnoteReference w:id="1"/>
      </w:r>
      <w:r w:rsidRPr="00EC35E1">
        <w:rPr>
          <w:rFonts w:asciiTheme="minorHAnsi" w:hAnsiTheme="minorHAnsi" w:cstheme="minorHAnsi"/>
          <w:sz w:val="22"/>
          <w:szCs w:val="22"/>
        </w:rPr>
        <w:t xml:space="preserve"> projektiranja in</w:t>
      </w:r>
    </w:p>
    <w:p w14:paraId="6752B75B" w14:textId="52E06D71" w:rsidR="00081624" w:rsidRPr="00EC35E1" w:rsidRDefault="00081624" w:rsidP="00081624">
      <w:pPr>
        <w:ind w:left="567" w:hanging="284"/>
        <w:jc w:val="both"/>
        <w:rPr>
          <w:rFonts w:asciiTheme="minorHAnsi" w:hAnsiTheme="minorHAnsi" w:cstheme="minorHAnsi"/>
          <w:sz w:val="22"/>
          <w:szCs w:val="22"/>
        </w:rPr>
      </w:pPr>
      <w:r w:rsidRPr="00EC35E1">
        <w:rPr>
          <w:rFonts w:asciiTheme="minorHAnsi" w:hAnsiTheme="minorHAnsi" w:cstheme="minorHAnsi"/>
          <w:sz w:val="22"/>
          <w:szCs w:val="22"/>
        </w:rPr>
        <w:t>-</w:t>
      </w:r>
      <w:r w:rsidRPr="00EC35E1">
        <w:rPr>
          <w:rFonts w:asciiTheme="minorHAnsi" w:hAnsiTheme="minorHAnsi" w:cstheme="minorHAnsi"/>
          <w:sz w:val="22"/>
          <w:szCs w:val="22"/>
        </w:rPr>
        <w:tab/>
      </w:r>
      <w:r>
        <w:rPr>
          <w:rFonts w:asciiTheme="minorHAnsi" w:hAnsiTheme="minorHAnsi" w:cstheme="minorHAnsi"/>
          <w:sz w:val="22"/>
          <w:szCs w:val="22"/>
        </w:rPr>
        <w:t>300</w:t>
      </w:r>
      <w:r w:rsidRPr="00EC35E1">
        <w:rPr>
          <w:rFonts w:asciiTheme="minorHAnsi" w:hAnsiTheme="minorHAnsi" w:cstheme="minorHAnsi"/>
          <w:sz w:val="22"/>
          <w:szCs w:val="22"/>
        </w:rPr>
        <w:t xml:space="preserve"> človek/dni</w:t>
      </w:r>
      <w:r>
        <w:rPr>
          <w:rFonts w:asciiTheme="minorHAnsi" w:hAnsiTheme="minorHAnsi" w:cstheme="minorHAnsi"/>
          <w:sz w:val="22"/>
          <w:szCs w:val="22"/>
          <w:vertAlign w:val="superscript"/>
        </w:rPr>
        <w:t>1</w:t>
      </w:r>
      <w:r w:rsidRPr="00EC35E1">
        <w:rPr>
          <w:rFonts w:asciiTheme="minorHAnsi" w:hAnsiTheme="minorHAnsi" w:cstheme="minorHAnsi"/>
          <w:sz w:val="22"/>
          <w:szCs w:val="22"/>
        </w:rPr>
        <w:t xml:space="preserve"> programiranja</w:t>
      </w:r>
    </w:p>
    <w:p w14:paraId="6B50FAC8" w14:textId="77777777" w:rsidR="00081624" w:rsidRDefault="00081624" w:rsidP="00081624">
      <w:pPr>
        <w:spacing w:after="120"/>
        <w:jc w:val="both"/>
        <w:rPr>
          <w:rFonts w:asciiTheme="minorHAnsi" w:hAnsiTheme="minorHAnsi" w:cstheme="minorHAnsi"/>
          <w:sz w:val="22"/>
          <w:szCs w:val="22"/>
        </w:rPr>
      </w:pPr>
      <w:r w:rsidRPr="00EC35E1">
        <w:rPr>
          <w:rFonts w:asciiTheme="minorHAnsi" w:hAnsiTheme="minorHAnsi" w:cstheme="minorHAnsi"/>
          <w:sz w:val="22"/>
          <w:szCs w:val="22"/>
        </w:rPr>
        <w:t>za obdobje treh let</w:t>
      </w:r>
      <w:r>
        <w:rPr>
          <w:rFonts w:asciiTheme="minorHAnsi" w:hAnsiTheme="minorHAnsi" w:cstheme="minorHAnsi"/>
          <w:sz w:val="22"/>
          <w:szCs w:val="22"/>
        </w:rPr>
        <w:t>,</w:t>
      </w:r>
      <w:r w:rsidRPr="00EC35E1">
        <w:rPr>
          <w:rFonts w:asciiTheme="minorHAnsi" w:hAnsiTheme="minorHAnsi" w:cstheme="minorHAnsi"/>
          <w:sz w:val="22"/>
          <w:szCs w:val="22"/>
        </w:rPr>
        <w:t xml:space="preserve"> z možnostjo prelivanja vrst storitev.</w:t>
      </w:r>
    </w:p>
    <w:p w14:paraId="1CB1AF36" w14:textId="77777777" w:rsidR="00081624" w:rsidRPr="001F03B9" w:rsidRDefault="00081624" w:rsidP="00081624">
      <w:pPr>
        <w:widowControl w:val="0"/>
        <w:suppressAutoHyphens/>
        <w:spacing w:after="120"/>
        <w:jc w:val="both"/>
        <w:rPr>
          <w:rFonts w:asciiTheme="minorHAnsi" w:hAnsiTheme="minorHAnsi" w:cstheme="minorHAnsi"/>
          <w:color w:val="000000" w:themeColor="text1"/>
          <w:sz w:val="22"/>
          <w:szCs w:val="22"/>
          <w:lang w:eastAsia="en-US"/>
        </w:rPr>
      </w:pPr>
      <w:r>
        <w:rPr>
          <w:rFonts w:asciiTheme="minorHAnsi" w:hAnsiTheme="minorHAnsi" w:cstheme="minorHAnsi"/>
          <w:color w:val="000000" w:themeColor="text1"/>
          <w:sz w:val="22"/>
          <w:szCs w:val="22"/>
          <w:lang w:eastAsia="en-US"/>
        </w:rPr>
        <w:t>N</w:t>
      </w:r>
      <w:r w:rsidRPr="001F03B9">
        <w:rPr>
          <w:rFonts w:asciiTheme="minorHAnsi" w:hAnsiTheme="minorHAnsi" w:cstheme="minorHAnsi"/>
          <w:color w:val="000000" w:themeColor="text1"/>
          <w:sz w:val="22"/>
          <w:szCs w:val="22"/>
          <w:lang w:eastAsia="en-US"/>
        </w:rPr>
        <w:t>aveden</w:t>
      </w:r>
      <w:r>
        <w:rPr>
          <w:rFonts w:asciiTheme="minorHAnsi" w:hAnsiTheme="minorHAnsi" w:cstheme="minorHAnsi"/>
          <w:color w:val="000000" w:themeColor="text1"/>
          <w:sz w:val="22"/>
          <w:szCs w:val="22"/>
          <w:lang w:eastAsia="en-US"/>
        </w:rPr>
        <w:t>a</w:t>
      </w:r>
      <w:r w:rsidRPr="001F03B9">
        <w:rPr>
          <w:rFonts w:asciiTheme="minorHAnsi" w:hAnsiTheme="minorHAnsi" w:cstheme="minorHAnsi"/>
          <w:color w:val="000000" w:themeColor="text1"/>
          <w:sz w:val="22"/>
          <w:szCs w:val="22"/>
          <w:lang w:eastAsia="en-US"/>
        </w:rPr>
        <w:t xml:space="preserve"> količin</w:t>
      </w:r>
      <w:r>
        <w:rPr>
          <w:rFonts w:asciiTheme="minorHAnsi" w:hAnsiTheme="minorHAnsi" w:cstheme="minorHAnsi"/>
          <w:color w:val="000000" w:themeColor="text1"/>
          <w:sz w:val="22"/>
          <w:szCs w:val="22"/>
          <w:lang w:eastAsia="en-US"/>
        </w:rPr>
        <w:t>a</w:t>
      </w:r>
      <w:r w:rsidRPr="001F03B9">
        <w:rPr>
          <w:rFonts w:asciiTheme="minorHAnsi" w:hAnsiTheme="minorHAnsi" w:cstheme="minorHAnsi"/>
          <w:color w:val="000000" w:themeColor="text1"/>
          <w:sz w:val="22"/>
          <w:szCs w:val="22"/>
          <w:lang w:eastAsia="en-US"/>
        </w:rPr>
        <w:t xml:space="preserve"> storitev </w:t>
      </w:r>
      <w:r>
        <w:rPr>
          <w:rFonts w:asciiTheme="minorHAnsi" w:hAnsiTheme="minorHAnsi" w:cstheme="minorHAnsi"/>
          <w:color w:val="000000" w:themeColor="text1"/>
          <w:sz w:val="22"/>
          <w:szCs w:val="22"/>
          <w:lang w:eastAsia="en-US"/>
        </w:rPr>
        <w:t xml:space="preserve">je </w:t>
      </w:r>
      <w:r w:rsidRPr="001F03B9">
        <w:rPr>
          <w:rFonts w:asciiTheme="minorHAnsi" w:hAnsiTheme="minorHAnsi" w:cstheme="minorHAnsi"/>
          <w:color w:val="000000" w:themeColor="text1"/>
          <w:sz w:val="22"/>
          <w:szCs w:val="22"/>
          <w:lang w:eastAsia="en-US"/>
        </w:rPr>
        <w:t>okvirne narave in ocenjen</w:t>
      </w:r>
      <w:r>
        <w:rPr>
          <w:rFonts w:asciiTheme="minorHAnsi" w:hAnsiTheme="minorHAnsi" w:cstheme="minorHAnsi"/>
          <w:color w:val="000000" w:themeColor="text1"/>
          <w:sz w:val="22"/>
          <w:szCs w:val="22"/>
          <w:lang w:eastAsia="en-US"/>
        </w:rPr>
        <w:t>a</w:t>
      </w:r>
      <w:r w:rsidRPr="001F03B9">
        <w:rPr>
          <w:rFonts w:asciiTheme="minorHAnsi" w:hAnsiTheme="minorHAnsi" w:cstheme="minorHAnsi"/>
          <w:color w:val="000000" w:themeColor="text1"/>
          <w:sz w:val="22"/>
          <w:szCs w:val="22"/>
          <w:lang w:eastAsia="en-US"/>
        </w:rPr>
        <w:t xml:space="preserve"> za obdobje trajanja naročila</w:t>
      </w:r>
      <w:r>
        <w:rPr>
          <w:rFonts w:asciiTheme="minorHAnsi" w:hAnsiTheme="minorHAnsi" w:cstheme="minorHAnsi"/>
          <w:color w:val="000000" w:themeColor="text1"/>
          <w:sz w:val="22"/>
          <w:szCs w:val="22"/>
          <w:lang w:eastAsia="en-US"/>
        </w:rPr>
        <w:t xml:space="preserve">. </w:t>
      </w:r>
      <w:r w:rsidRPr="001F03B9">
        <w:rPr>
          <w:rFonts w:asciiTheme="minorHAnsi" w:hAnsiTheme="minorHAnsi" w:cstheme="minorHAnsi"/>
          <w:color w:val="000000" w:themeColor="text1"/>
          <w:sz w:val="22"/>
          <w:szCs w:val="22"/>
          <w:lang w:eastAsia="en-US"/>
        </w:rPr>
        <w:t>Naročni</w:t>
      </w:r>
      <w:r>
        <w:rPr>
          <w:rFonts w:asciiTheme="minorHAnsi" w:hAnsiTheme="minorHAnsi" w:cstheme="minorHAnsi"/>
          <w:color w:val="000000" w:themeColor="text1"/>
          <w:sz w:val="22"/>
          <w:szCs w:val="22"/>
          <w:lang w:eastAsia="en-US"/>
        </w:rPr>
        <w:t>k</w:t>
      </w:r>
      <w:r w:rsidRPr="001F03B9">
        <w:rPr>
          <w:rFonts w:asciiTheme="minorHAnsi" w:hAnsiTheme="minorHAnsi" w:cstheme="minorHAnsi"/>
          <w:color w:val="000000" w:themeColor="text1"/>
          <w:sz w:val="22"/>
          <w:szCs w:val="22"/>
          <w:lang w:eastAsia="en-US"/>
        </w:rPr>
        <w:t xml:space="preserve"> storitve naroča glede na dejanske potrebe in se ne zavezuje k naročilu minimalne količine storitev, saj </w:t>
      </w:r>
      <w:r>
        <w:rPr>
          <w:rFonts w:asciiTheme="minorHAnsi" w:hAnsiTheme="minorHAnsi" w:cstheme="minorHAnsi"/>
          <w:color w:val="000000" w:themeColor="text1"/>
          <w:sz w:val="22"/>
          <w:szCs w:val="22"/>
          <w:lang w:eastAsia="en-US"/>
        </w:rPr>
        <w:t>je</w:t>
      </w:r>
      <w:r w:rsidRPr="001F03B9">
        <w:rPr>
          <w:rFonts w:asciiTheme="minorHAnsi" w:hAnsiTheme="minorHAnsi" w:cstheme="minorHAnsi"/>
          <w:color w:val="000000" w:themeColor="text1"/>
          <w:sz w:val="22"/>
          <w:szCs w:val="22"/>
          <w:lang w:eastAsia="en-US"/>
        </w:rPr>
        <w:t xml:space="preserve"> količin</w:t>
      </w:r>
      <w:r>
        <w:rPr>
          <w:rFonts w:asciiTheme="minorHAnsi" w:hAnsiTheme="minorHAnsi" w:cstheme="minorHAnsi"/>
          <w:color w:val="000000" w:themeColor="text1"/>
          <w:sz w:val="22"/>
          <w:szCs w:val="22"/>
          <w:lang w:eastAsia="en-US"/>
        </w:rPr>
        <w:t>a</w:t>
      </w:r>
      <w:r w:rsidRPr="001F03B9">
        <w:rPr>
          <w:rFonts w:asciiTheme="minorHAnsi" w:hAnsiTheme="minorHAnsi" w:cstheme="minorHAnsi"/>
          <w:color w:val="000000" w:themeColor="text1"/>
          <w:sz w:val="22"/>
          <w:szCs w:val="22"/>
          <w:lang w:eastAsia="en-US"/>
        </w:rPr>
        <w:t xml:space="preserve"> zanj v </w:t>
      </w:r>
      <w:r>
        <w:rPr>
          <w:rFonts w:asciiTheme="minorHAnsi" w:hAnsiTheme="minorHAnsi" w:cstheme="minorHAnsi"/>
          <w:color w:val="000000" w:themeColor="text1"/>
          <w:sz w:val="22"/>
          <w:szCs w:val="22"/>
          <w:lang w:eastAsia="en-US"/>
        </w:rPr>
        <w:t xml:space="preserve">tem </w:t>
      </w:r>
      <w:r w:rsidRPr="001F03B9">
        <w:rPr>
          <w:rFonts w:asciiTheme="minorHAnsi" w:hAnsiTheme="minorHAnsi" w:cstheme="minorHAnsi"/>
          <w:color w:val="000000" w:themeColor="text1"/>
          <w:sz w:val="22"/>
          <w:szCs w:val="22"/>
          <w:lang w:eastAsia="en-US"/>
        </w:rPr>
        <w:t>trenutku objektivno neugotovljiv</w:t>
      </w:r>
      <w:r>
        <w:rPr>
          <w:rFonts w:asciiTheme="minorHAnsi" w:hAnsiTheme="minorHAnsi" w:cstheme="minorHAnsi"/>
          <w:color w:val="000000" w:themeColor="text1"/>
          <w:sz w:val="22"/>
          <w:szCs w:val="22"/>
          <w:lang w:eastAsia="en-US"/>
        </w:rPr>
        <w:t>a</w:t>
      </w:r>
      <w:r w:rsidRPr="001F03B9">
        <w:rPr>
          <w:rFonts w:asciiTheme="minorHAnsi" w:hAnsiTheme="minorHAnsi" w:cstheme="minorHAnsi"/>
          <w:color w:val="000000" w:themeColor="text1"/>
          <w:sz w:val="22"/>
          <w:szCs w:val="22"/>
          <w:lang w:eastAsia="en-US"/>
        </w:rPr>
        <w:t>.</w:t>
      </w:r>
    </w:p>
    <w:p w14:paraId="4469397D" w14:textId="78F5481C" w:rsidR="00FB7553" w:rsidRDefault="002F69A8" w:rsidP="00D71577">
      <w:pPr>
        <w:spacing w:before="120"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 xml:space="preserve">4. </w:t>
      </w:r>
      <w:r w:rsidR="00FB7553">
        <w:rPr>
          <w:rFonts w:asciiTheme="minorHAnsi" w:hAnsiTheme="minorHAnsi" w:cstheme="minorHAnsi"/>
          <w:color w:val="255FAC"/>
          <w:sz w:val="22"/>
          <w:szCs w:val="22"/>
        </w:rPr>
        <w:tab/>
      </w:r>
      <w:r w:rsidR="00081624">
        <w:rPr>
          <w:rFonts w:asciiTheme="minorHAnsi" w:hAnsiTheme="minorHAnsi" w:cstheme="minorHAnsi"/>
          <w:color w:val="255FAC"/>
          <w:sz w:val="22"/>
          <w:szCs w:val="22"/>
        </w:rPr>
        <w:t>Naročanje storitev</w:t>
      </w:r>
    </w:p>
    <w:p w14:paraId="37E14296" w14:textId="262E075A" w:rsidR="00080214" w:rsidRPr="00FB7553" w:rsidRDefault="001547EE" w:rsidP="00FB7553">
      <w:pPr>
        <w:jc w:val="both"/>
        <w:rPr>
          <w:rFonts w:asciiTheme="minorHAnsi" w:hAnsiTheme="minorHAnsi" w:cstheme="minorHAnsi"/>
          <w:sz w:val="22"/>
          <w:szCs w:val="22"/>
        </w:rPr>
      </w:pPr>
      <w:r>
        <w:rPr>
          <w:rFonts w:asciiTheme="minorHAnsi" w:hAnsiTheme="minorHAnsi" w:cstheme="minorHAnsi"/>
          <w:sz w:val="22"/>
          <w:szCs w:val="22"/>
        </w:rPr>
        <w:t>Storitve</w:t>
      </w:r>
      <w:r w:rsidRPr="00EC35E1">
        <w:rPr>
          <w:rFonts w:asciiTheme="minorHAnsi" w:hAnsiTheme="minorHAnsi" w:cstheme="minorHAnsi"/>
          <w:sz w:val="22"/>
          <w:szCs w:val="22"/>
        </w:rPr>
        <w:t xml:space="preserve"> projektiranja in programiranja se izvajajo izključno po naročilu naročnika. Izvajalec ne sme samostojno sam dopolnjevati programske opreme. Naročnik za vsako naročilo zagotovi </w:t>
      </w:r>
      <w:r>
        <w:rPr>
          <w:rFonts w:asciiTheme="minorHAnsi" w:hAnsiTheme="minorHAnsi" w:cstheme="minorHAnsi"/>
          <w:sz w:val="22"/>
          <w:szCs w:val="22"/>
        </w:rPr>
        <w:t xml:space="preserve">naročnikovo </w:t>
      </w:r>
      <w:r w:rsidRPr="00EC35E1">
        <w:rPr>
          <w:rFonts w:asciiTheme="minorHAnsi" w:hAnsiTheme="minorHAnsi" w:cstheme="minorHAnsi"/>
          <w:sz w:val="22"/>
          <w:szCs w:val="22"/>
        </w:rPr>
        <w:t xml:space="preserve">številko in naziv skrbniške </w:t>
      </w:r>
      <w:r>
        <w:rPr>
          <w:rFonts w:asciiTheme="minorHAnsi" w:hAnsiTheme="minorHAnsi" w:cstheme="minorHAnsi"/>
          <w:sz w:val="22"/>
          <w:szCs w:val="22"/>
        </w:rPr>
        <w:t xml:space="preserve">informacijske </w:t>
      </w:r>
      <w:r w:rsidRPr="00EC35E1">
        <w:rPr>
          <w:rFonts w:asciiTheme="minorHAnsi" w:hAnsiTheme="minorHAnsi" w:cstheme="minorHAnsi"/>
          <w:sz w:val="22"/>
          <w:szCs w:val="22"/>
        </w:rPr>
        <w:t xml:space="preserve">naloge. Za naloge funkcionalnih dopolnitev in sprememb programske opreme mora izvajalec zagotoviti odzivni čas največ 5 delovnih dni (čas od naročnikovega </w:t>
      </w:r>
      <w:r w:rsidRPr="00EC35E1">
        <w:rPr>
          <w:rFonts w:asciiTheme="minorHAnsi" w:hAnsiTheme="minorHAnsi" w:cstheme="minorHAnsi"/>
          <w:sz w:val="22"/>
          <w:szCs w:val="22"/>
        </w:rPr>
        <w:lastRenderedPageBreak/>
        <w:t>naročila do začetka realizacije). Rok za realizacijo dopolnitev in sprememb programske opreme naročnik in izvajalec dogovorita za vsako nalogo posebej.</w:t>
      </w:r>
    </w:p>
    <w:p w14:paraId="6A33FEEA" w14:textId="38840A15" w:rsidR="00FB7553" w:rsidRDefault="00FB7553" w:rsidP="00FB7553">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5</w:t>
      </w:r>
      <w:r w:rsidRPr="002F69A8">
        <w:rPr>
          <w:rFonts w:asciiTheme="minorHAnsi" w:hAnsiTheme="minorHAnsi" w:cstheme="minorHAnsi"/>
          <w:color w:val="255FAC"/>
          <w:sz w:val="22"/>
          <w:szCs w:val="22"/>
        </w:rPr>
        <w:t xml:space="preserve">. </w:t>
      </w:r>
      <w:r>
        <w:rPr>
          <w:rFonts w:asciiTheme="minorHAnsi" w:hAnsiTheme="minorHAnsi" w:cstheme="minorHAnsi"/>
          <w:color w:val="255FAC"/>
          <w:sz w:val="22"/>
          <w:szCs w:val="22"/>
        </w:rPr>
        <w:tab/>
      </w:r>
      <w:r w:rsidR="001547EE" w:rsidRPr="00DB31E2">
        <w:rPr>
          <w:rFonts w:asciiTheme="minorHAnsi" w:hAnsiTheme="minorHAnsi" w:cstheme="minorHAnsi"/>
          <w:color w:val="255FAC"/>
          <w:sz w:val="22"/>
          <w:szCs w:val="22"/>
        </w:rPr>
        <w:t>Način izvajan storitev</w:t>
      </w:r>
    </w:p>
    <w:p w14:paraId="1D8090AE" w14:textId="0804B044" w:rsidR="001547EE" w:rsidRDefault="001547EE" w:rsidP="001547EE">
      <w:pPr>
        <w:spacing w:before="120" w:after="120"/>
        <w:ind w:left="993" w:hanging="425"/>
        <w:jc w:val="both"/>
        <w:rPr>
          <w:rFonts w:asciiTheme="minorHAnsi" w:hAnsiTheme="minorHAnsi" w:cstheme="minorHAnsi"/>
          <w:color w:val="255FAC"/>
          <w:sz w:val="22"/>
          <w:szCs w:val="22"/>
        </w:rPr>
      </w:pPr>
      <w:r>
        <w:rPr>
          <w:rFonts w:asciiTheme="minorHAnsi" w:hAnsiTheme="minorHAnsi" w:cstheme="minorHAnsi"/>
          <w:color w:val="255FAC"/>
          <w:sz w:val="22"/>
          <w:szCs w:val="22"/>
        </w:rPr>
        <w:t>5.1.</w:t>
      </w:r>
      <w:r>
        <w:rPr>
          <w:rFonts w:asciiTheme="minorHAnsi" w:hAnsiTheme="minorHAnsi" w:cstheme="minorHAnsi"/>
          <w:color w:val="255FAC"/>
          <w:sz w:val="22"/>
          <w:szCs w:val="22"/>
        </w:rPr>
        <w:tab/>
        <w:t>Splošno</w:t>
      </w:r>
    </w:p>
    <w:p w14:paraId="38A95FE1" w14:textId="29FE7AEE"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Izvajalec mora storitve izvajati skrbno in profesionalno. Izvajalec mora upoštevati priporočila stroke in</w:t>
      </w:r>
      <w:r>
        <w:rPr>
          <w:rFonts w:asciiTheme="minorHAnsi" w:hAnsiTheme="minorHAnsi" w:cstheme="minorHAnsi"/>
          <w:sz w:val="22"/>
          <w:szCs w:val="22"/>
        </w:rPr>
        <w:t xml:space="preserve"> </w:t>
      </w:r>
      <w:r w:rsidRPr="00EC35E1">
        <w:rPr>
          <w:rFonts w:asciiTheme="minorHAnsi" w:hAnsiTheme="minorHAnsi" w:cstheme="minorHAnsi"/>
          <w:sz w:val="22"/>
          <w:szCs w:val="22"/>
        </w:rPr>
        <w:t>proizvajalcev informacijske infrastrukture glede kakovosti programske opreme.</w:t>
      </w:r>
    </w:p>
    <w:p w14:paraId="54D01C12"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Izvajalec mora pri razvoju naročenih rešitev natančno upoštevati zahteve in usmeritve naročnika glede funkcionalnosti in drugih značilnosti rešitev.</w:t>
      </w:r>
    </w:p>
    <w:p w14:paraId="4ED1B681"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Programska oprema mora biti pripravljena na način, da čim bolj racionalno uporablja informacijsko infrastrukturo, zagotavlja zanesljivo in hitro delovanje ter zagotavlja dogovorjene rešitve za preprečevanje nepooblaščenih dostopov do podatkov in informacijskega sistema, beleženje sledi dostopov do podatkov, beleženje sledi izvajanja programske opreme ter zagotavljanja podatkov v naročnikovo nadzorno orodje.</w:t>
      </w:r>
    </w:p>
    <w:p w14:paraId="5E535624" w14:textId="77777777" w:rsidR="0041688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 xml:space="preserve">Izvajalec mora pri razvoju dopolnitev in sprememb </w:t>
      </w:r>
      <w:r>
        <w:rPr>
          <w:rFonts w:asciiTheme="minorHAnsi" w:hAnsiTheme="minorHAnsi" w:cstheme="minorHAnsi"/>
          <w:sz w:val="22"/>
          <w:szCs w:val="22"/>
        </w:rPr>
        <w:t>rešitev</w:t>
      </w:r>
      <w:r w:rsidRPr="00EC35E1">
        <w:rPr>
          <w:rFonts w:asciiTheme="minorHAnsi" w:hAnsiTheme="minorHAnsi" w:cstheme="minorHAnsi"/>
          <w:sz w:val="22"/>
          <w:szCs w:val="22"/>
        </w:rPr>
        <w:t xml:space="preserve"> upoštevati interne tehnične standarde naročnika, ki določajo enotno poimenovanje programskih komponent in objektov v bazi podatkov. </w:t>
      </w:r>
    </w:p>
    <w:p w14:paraId="3E1C96C5" w14:textId="77777777" w:rsidR="0041688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Izvajalec mora slediti navodilom naročnika glede uporabe informacijske infrastrukture, že razvitih komponent aplikacijske programske opreme in uporabe tabel v bazi podatkov.</w:t>
      </w:r>
    </w:p>
    <w:p w14:paraId="69D0C86C" w14:textId="77777777" w:rsidR="00416881" w:rsidRPr="00EC35E1" w:rsidRDefault="00416881" w:rsidP="00416881">
      <w:pPr>
        <w:spacing w:after="120"/>
        <w:jc w:val="both"/>
        <w:rPr>
          <w:rFonts w:asciiTheme="minorHAnsi" w:hAnsiTheme="minorHAnsi" w:cstheme="minorHAnsi"/>
          <w:sz w:val="22"/>
          <w:szCs w:val="22"/>
        </w:rPr>
      </w:pPr>
      <w:r>
        <w:rPr>
          <w:rFonts w:asciiTheme="minorHAnsi" w:hAnsiTheme="minorHAnsi" w:cstheme="minorHAnsi"/>
          <w:sz w:val="22"/>
          <w:szCs w:val="22"/>
        </w:rPr>
        <w:t>Izvajalec</w:t>
      </w:r>
      <w:r w:rsidRPr="00EC35E1">
        <w:rPr>
          <w:rFonts w:asciiTheme="minorHAnsi" w:hAnsiTheme="minorHAnsi" w:cstheme="minorHAnsi"/>
          <w:sz w:val="22"/>
          <w:szCs w:val="22"/>
        </w:rPr>
        <w:t xml:space="preserve"> mora vsako dopolnitev in spremembo programske opreme opraviti kakovostno in opraviti osnovno testiranje, s katerim se zagotovi, da je programsko opremo mogoče zagnati, da naročnik ali izvajalčev projektant lahko opravi podrobno testiranje.</w:t>
      </w:r>
    </w:p>
    <w:p w14:paraId="09A5D4AB" w14:textId="77777777" w:rsidR="00416881" w:rsidRDefault="00416881" w:rsidP="00416881">
      <w:pPr>
        <w:spacing w:after="120"/>
        <w:jc w:val="both"/>
        <w:rPr>
          <w:rFonts w:asciiTheme="minorHAnsi" w:hAnsiTheme="minorHAnsi" w:cstheme="minorHAnsi"/>
          <w:sz w:val="22"/>
          <w:szCs w:val="22"/>
        </w:rPr>
      </w:pPr>
      <w:r>
        <w:rPr>
          <w:rFonts w:asciiTheme="minorHAnsi" w:hAnsiTheme="minorHAnsi" w:cstheme="minorHAnsi"/>
          <w:sz w:val="22"/>
          <w:szCs w:val="22"/>
        </w:rPr>
        <w:t>I</w:t>
      </w:r>
      <w:r w:rsidRPr="00A22B6C">
        <w:rPr>
          <w:rFonts w:asciiTheme="minorHAnsi" w:hAnsiTheme="minorHAnsi" w:cstheme="minorHAnsi"/>
          <w:sz w:val="22"/>
          <w:szCs w:val="22"/>
        </w:rPr>
        <w:t>zvajalec pri razvoju programske opreme brez predhodnega soglasja ZZZS ne sme uporabljati svojih programskih knjižnic, programskih knjižnic drugih proizvajalcev in odprtokodnih programskih knjižnic.</w:t>
      </w:r>
    </w:p>
    <w:p w14:paraId="39DC5A25" w14:textId="77777777" w:rsidR="00416881" w:rsidRPr="004802C9" w:rsidRDefault="00416881" w:rsidP="00416881">
      <w:pPr>
        <w:spacing w:after="120"/>
        <w:jc w:val="both"/>
        <w:rPr>
          <w:rFonts w:asciiTheme="minorHAnsi" w:hAnsiTheme="minorHAnsi" w:cstheme="minorHAnsi"/>
          <w:sz w:val="22"/>
          <w:szCs w:val="22"/>
        </w:rPr>
      </w:pPr>
      <w:r w:rsidRPr="004802C9">
        <w:rPr>
          <w:rFonts w:asciiTheme="minorHAnsi" w:hAnsiTheme="minorHAnsi" w:cstheme="minorHAnsi"/>
          <w:sz w:val="22"/>
          <w:szCs w:val="22"/>
        </w:rPr>
        <w:t xml:space="preserve">Izvajalec pri razvoju programske kode ne sme uporabiti programskih knjižnic, ki vsebujejo znane varnostne ranljivosti. Pred predajo programske kode naročniku mora izvajalec preveriti ali uporabljene programske knjižnice vsebujejo znane ranljivosti in jih nadomestiti s knjižnicami, ki tovrstnih ranljivosti ne vsebujejo. Če take knjižnice še niso na voljo, pa mora o tem takoj obvestiti naročnika. Ko izvajalec naročnika obvesti, da je razvil naročeno programsko kodo, mora posredovati tudi informacijo o preverjanju morebitnih znanih varnostnih ranljivosti vgrajenih programskih knjižnic in sprejetih ukrepih. </w:t>
      </w:r>
    </w:p>
    <w:p w14:paraId="557B15DB" w14:textId="77777777" w:rsidR="00416881" w:rsidRPr="00EC35E1" w:rsidRDefault="00416881" w:rsidP="00416881">
      <w:pPr>
        <w:spacing w:after="120"/>
        <w:jc w:val="both"/>
        <w:rPr>
          <w:rFonts w:asciiTheme="minorHAnsi" w:hAnsiTheme="minorHAnsi" w:cstheme="minorHAnsi"/>
          <w:sz w:val="22"/>
          <w:szCs w:val="22"/>
        </w:rPr>
      </w:pPr>
      <w:r w:rsidRPr="004802C9">
        <w:rPr>
          <w:rFonts w:asciiTheme="minorHAnsi" w:hAnsiTheme="minorHAnsi" w:cstheme="minorHAnsi"/>
          <w:sz w:val="22"/>
          <w:szCs w:val="22"/>
        </w:rPr>
        <w:t xml:space="preserve">Izvajalec mora takoj obvestiti naročnika o varnostni ranljivosti programskih knjižnic, ki jih je v programsko kodo vgradil v preteklosti, ko pridobi informacijo o tovrstni ranljivosti. Naročnik in izvajalec se dogovorita o načinu in poteku posodobitve programske kode za odpravo ugotovljenih ranljivosti.  </w:t>
      </w:r>
    </w:p>
    <w:p w14:paraId="6E025948"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Izvajalec mora urejeno upravljati z verzijami in konfiguracijami programske opreme. Urejeno mora voditi arhiv verzij programske opreme z zagotovljenimi dnevnimi kopijami za zadnjih 7 dni, tedenskimi kopijami za zadnji mesec in mesečnimi kopijami programske opreme za vsa leta trajanja pogodbe. Arhiv mora varovati pred uničenjem in nepooblaščenim spreminjanjem programske kode. Izvajalec mora naročniku na njegovo zahtevo v roku 7 delovnih dni predstaviti način upravljanja z verzijami programske opreme in upoštevati morebitne pripombe naročnika.</w:t>
      </w:r>
    </w:p>
    <w:p w14:paraId="6B28207B" w14:textId="77777777" w:rsidR="0041688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Izvajalec mora naročniku na njegovo zahtevo v roku 7 delovnih dni posredovati kopijo izvorne programske opreme.</w:t>
      </w:r>
    </w:p>
    <w:p w14:paraId="7D72FC4D" w14:textId="77777777" w:rsidR="00416881" w:rsidRDefault="00416881" w:rsidP="00416881">
      <w:pPr>
        <w:jc w:val="both"/>
        <w:rPr>
          <w:rFonts w:asciiTheme="minorHAnsi" w:hAnsiTheme="minorHAnsi" w:cstheme="minorHAnsi"/>
          <w:sz w:val="22"/>
          <w:szCs w:val="22"/>
        </w:rPr>
      </w:pPr>
      <w:r w:rsidRPr="00EC35E1">
        <w:rPr>
          <w:rFonts w:asciiTheme="minorHAnsi" w:hAnsiTheme="minorHAnsi" w:cstheme="minorHAnsi"/>
          <w:sz w:val="22"/>
          <w:szCs w:val="22"/>
        </w:rPr>
        <w:t>Izvajalec mora vso komunikacijo z naročnikom, vsa poročila in dokumentacijo voditi v slovenskem jeziku.</w:t>
      </w:r>
    </w:p>
    <w:p w14:paraId="5F998963" w14:textId="4378508C" w:rsidR="00416881" w:rsidRPr="00416881" w:rsidRDefault="00416881" w:rsidP="00416881">
      <w:pPr>
        <w:spacing w:before="120" w:after="120"/>
        <w:ind w:left="992" w:hanging="425"/>
        <w:jc w:val="both"/>
        <w:rPr>
          <w:rFonts w:asciiTheme="minorHAnsi" w:hAnsiTheme="minorHAnsi" w:cstheme="minorHAnsi"/>
          <w:color w:val="0070C0"/>
          <w:sz w:val="22"/>
          <w:szCs w:val="22"/>
        </w:rPr>
      </w:pPr>
      <w:r>
        <w:rPr>
          <w:rFonts w:asciiTheme="minorHAnsi" w:hAnsiTheme="minorHAnsi" w:cstheme="minorHAnsi"/>
          <w:color w:val="255FAC"/>
          <w:sz w:val="22"/>
          <w:szCs w:val="22"/>
        </w:rPr>
        <w:t>5.2.</w:t>
      </w:r>
      <w:r>
        <w:rPr>
          <w:rFonts w:asciiTheme="minorHAnsi" w:hAnsiTheme="minorHAnsi" w:cstheme="minorHAnsi"/>
          <w:color w:val="255FAC"/>
          <w:sz w:val="22"/>
          <w:szCs w:val="22"/>
        </w:rPr>
        <w:tab/>
      </w:r>
      <w:r w:rsidRPr="00416881">
        <w:rPr>
          <w:rFonts w:asciiTheme="minorHAnsi" w:hAnsiTheme="minorHAnsi" w:cstheme="minorHAnsi"/>
          <w:color w:val="0070C0"/>
          <w:sz w:val="22"/>
          <w:szCs w:val="22"/>
        </w:rPr>
        <w:t>Reševanje skritih napak in pomanjkljivosti</w:t>
      </w:r>
    </w:p>
    <w:p w14:paraId="203880CB" w14:textId="77777777" w:rsidR="00416881" w:rsidRPr="00416881" w:rsidRDefault="00416881" w:rsidP="00416881">
      <w:pPr>
        <w:spacing w:after="120"/>
        <w:jc w:val="both"/>
        <w:rPr>
          <w:rFonts w:asciiTheme="minorHAnsi" w:hAnsiTheme="minorHAnsi" w:cstheme="minorHAnsi"/>
          <w:sz w:val="22"/>
          <w:szCs w:val="22"/>
        </w:rPr>
      </w:pPr>
      <w:r w:rsidRPr="00416881">
        <w:rPr>
          <w:rFonts w:asciiTheme="minorHAnsi" w:hAnsiTheme="minorHAnsi" w:cstheme="minorHAnsi"/>
          <w:sz w:val="22"/>
          <w:szCs w:val="22"/>
        </w:rPr>
        <w:t>Izvajalec mora zagotavljati pripravljenost strokovne ekipe za prijavo napak in pomanjkljivosti v programski opremi po telefonu in elektronski pošti vse delovne dni med 8h in 16h ter neprekinjeno 24 ur po vsaki produkcijski uvedbi nove verzije vstopne točke on-line sistema. Čas produkcijske uvedbe nove verzije vstopne točke naročnik izvajalcu sporoči najkasneje dan pred uvedbo do 12h.</w:t>
      </w:r>
    </w:p>
    <w:p w14:paraId="32B1BFD1" w14:textId="77777777" w:rsidR="00416881" w:rsidRPr="00416881" w:rsidRDefault="00416881" w:rsidP="00416881">
      <w:pPr>
        <w:spacing w:after="120"/>
        <w:jc w:val="both"/>
        <w:rPr>
          <w:rFonts w:asciiTheme="minorHAnsi" w:hAnsiTheme="minorHAnsi" w:cstheme="minorHAnsi"/>
          <w:sz w:val="22"/>
          <w:szCs w:val="22"/>
        </w:rPr>
      </w:pPr>
      <w:r w:rsidRPr="00416881">
        <w:rPr>
          <w:rFonts w:asciiTheme="minorHAnsi" w:hAnsiTheme="minorHAnsi" w:cstheme="minorHAnsi"/>
          <w:sz w:val="22"/>
          <w:szCs w:val="22"/>
        </w:rPr>
        <w:lastRenderedPageBreak/>
        <w:t>Ekipa izvajalca mora biti v času pripravljenosti dostopna preko elektronske pošte in telefona. Izvajalec mora v tem času zagotoviti naslednji odzivni čas za odpravo napak glede na resnost napake:</w:t>
      </w:r>
    </w:p>
    <w:tbl>
      <w:tblPr>
        <w:tblStyle w:val="Tabelamrea4"/>
        <w:tblW w:w="0" w:type="auto"/>
        <w:tblLook w:val="04A0" w:firstRow="1" w:lastRow="0" w:firstColumn="1" w:lastColumn="0" w:noHBand="0" w:noVBand="1"/>
      </w:tblPr>
      <w:tblGrid>
        <w:gridCol w:w="1658"/>
        <w:gridCol w:w="4098"/>
        <w:gridCol w:w="2081"/>
      </w:tblGrid>
      <w:tr w:rsidR="00416881" w:rsidRPr="00416881" w14:paraId="195530C0" w14:textId="77777777" w:rsidTr="00736957">
        <w:tc>
          <w:tcPr>
            <w:tcW w:w="0" w:type="auto"/>
          </w:tcPr>
          <w:p w14:paraId="6818871F" w14:textId="77777777" w:rsidR="00416881" w:rsidRPr="00416881" w:rsidRDefault="00416881" w:rsidP="00416881">
            <w:pPr>
              <w:jc w:val="both"/>
              <w:rPr>
                <w:rFonts w:asciiTheme="minorHAnsi" w:hAnsiTheme="minorHAnsi" w:cstheme="minorHAnsi"/>
                <w:b/>
                <w:bCs/>
                <w:i/>
                <w:iCs/>
                <w:sz w:val="22"/>
                <w:szCs w:val="22"/>
              </w:rPr>
            </w:pPr>
            <w:r w:rsidRPr="00416881">
              <w:rPr>
                <w:rFonts w:asciiTheme="minorHAnsi" w:hAnsiTheme="minorHAnsi" w:cstheme="minorHAnsi"/>
                <w:b/>
                <w:bCs/>
                <w:i/>
                <w:iCs/>
                <w:sz w:val="22"/>
                <w:szCs w:val="22"/>
              </w:rPr>
              <w:t>Resnost napake</w:t>
            </w:r>
          </w:p>
        </w:tc>
        <w:tc>
          <w:tcPr>
            <w:tcW w:w="0" w:type="auto"/>
          </w:tcPr>
          <w:p w14:paraId="10049412" w14:textId="77777777" w:rsidR="00416881" w:rsidRPr="00416881" w:rsidRDefault="00416881" w:rsidP="00416881">
            <w:pPr>
              <w:jc w:val="both"/>
              <w:rPr>
                <w:rFonts w:asciiTheme="minorHAnsi" w:hAnsiTheme="minorHAnsi" w:cstheme="minorHAnsi"/>
                <w:b/>
                <w:bCs/>
                <w:i/>
                <w:iCs/>
                <w:sz w:val="22"/>
                <w:szCs w:val="22"/>
              </w:rPr>
            </w:pPr>
            <w:r w:rsidRPr="00416881">
              <w:rPr>
                <w:rFonts w:asciiTheme="minorHAnsi" w:hAnsiTheme="minorHAnsi" w:cstheme="minorHAnsi"/>
                <w:b/>
                <w:bCs/>
                <w:i/>
                <w:iCs/>
                <w:sz w:val="22"/>
                <w:szCs w:val="22"/>
              </w:rPr>
              <w:t>Vpliv napake na poslovni proces naročnika</w:t>
            </w:r>
          </w:p>
        </w:tc>
        <w:tc>
          <w:tcPr>
            <w:tcW w:w="0" w:type="auto"/>
          </w:tcPr>
          <w:p w14:paraId="1AB127EB" w14:textId="77777777" w:rsidR="00416881" w:rsidRPr="00416881" w:rsidRDefault="00416881" w:rsidP="00416881">
            <w:pPr>
              <w:jc w:val="both"/>
              <w:rPr>
                <w:rFonts w:asciiTheme="minorHAnsi" w:hAnsiTheme="minorHAnsi" w:cstheme="minorHAnsi"/>
                <w:b/>
                <w:bCs/>
                <w:i/>
                <w:iCs/>
                <w:sz w:val="22"/>
                <w:szCs w:val="22"/>
              </w:rPr>
            </w:pPr>
            <w:r w:rsidRPr="00416881">
              <w:rPr>
                <w:rFonts w:asciiTheme="minorHAnsi" w:hAnsiTheme="minorHAnsi" w:cstheme="minorHAnsi"/>
                <w:b/>
                <w:bCs/>
                <w:i/>
                <w:iCs/>
                <w:sz w:val="22"/>
                <w:szCs w:val="22"/>
              </w:rPr>
              <w:t>Odzivni čas izvajalca</w:t>
            </w:r>
          </w:p>
        </w:tc>
      </w:tr>
      <w:tr w:rsidR="00416881" w:rsidRPr="00416881" w14:paraId="55C37954" w14:textId="77777777" w:rsidTr="00736957">
        <w:tc>
          <w:tcPr>
            <w:tcW w:w="0" w:type="auto"/>
          </w:tcPr>
          <w:p w14:paraId="743BE913" w14:textId="77777777" w:rsidR="00416881" w:rsidRPr="00416881" w:rsidRDefault="00416881" w:rsidP="00416881">
            <w:pPr>
              <w:jc w:val="both"/>
              <w:rPr>
                <w:rFonts w:asciiTheme="minorHAnsi" w:hAnsiTheme="minorHAnsi" w:cstheme="minorHAnsi"/>
                <w:sz w:val="22"/>
                <w:szCs w:val="22"/>
              </w:rPr>
            </w:pPr>
            <w:r w:rsidRPr="00416881">
              <w:rPr>
                <w:rFonts w:asciiTheme="minorHAnsi" w:hAnsiTheme="minorHAnsi" w:cstheme="minorHAnsi"/>
                <w:sz w:val="22"/>
                <w:szCs w:val="22"/>
              </w:rPr>
              <w:t>Kritična</w:t>
            </w:r>
          </w:p>
        </w:tc>
        <w:tc>
          <w:tcPr>
            <w:tcW w:w="0" w:type="auto"/>
          </w:tcPr>
          <w:p w14:paraId="39696800" w14:textId="77777777" w:rsidR="00416881" w:rsidRPr="00416881" w:rsidRDefault="00416881" w:rsidP="00416881">
            <w:pPr>
              <w:jc w:val="both"/>
              <w:rPr>
                <w:rFonts w:asciiTheme="minorHAnsi" w:hAnsiTheme="minorHAnsi" w:cstheme="minorHAnsi"/>
                <w:sz w:val="22"/>
                <w:szCs w:val="22"/>
              </w:rPr>
            </w:pPr>
            <w:r w:rsidRPr="00416881">
              <w:rPr>
                <w:rFonts w:asciiTheme="minorHAnsi" w:hAnsiTheme="minorHAnsi" w:cstheme="minorHAnsi"/>
                <w:sz w:val="22"/>
                <w:szCs w:val="22"/>
              </w:rPr>
              <w:t>Poslovni proces naročnika je onemogočen.</w:t>
            </w:r>
          </w:p>
        </w:tc>
        <w:tc>
          <w:tcPr>
            <w:tcW w:w="0" w:type="auto"/>
          </w:tcPr>
          <w:p w14:paraId="1BC7A9A2" w14:textId="77777777" w:rsidR="00416881" w:rsidRPr="00416881" w:rsidRDefault="00416881" w:rsidP="00416881">
            <w:pPr>
              <w:jc w:val="both"/>
              <w:rPr>
                <w:rFonts w:asciiTheme="minorHAnsi" w:hAnsiTheme="minorHAnsi" w:cstheme="minorHAnsi"/>
                <w:sz w:val="22"/>
                <w:szCs w:val="22"/>
              </w:rPr>
            </w:pPr>
            <w:r w:rsidRPr="00416881">
              <w:rPr>
                <w:rFonts w:asciiTheme="minorHAnsi" w:hAnsiTheme="minorHAnsi" w:cstheme="minorHAnsi"/>
                <w:sz w:val="22"/>
                <w:szCs w:val="22"/>
              </w:rPr>
              <w:t>Do 2 uri</w:t>
            </w:r>
          </w:p>
        </w:tc>
      </w:tr>
      <w:tr w:rsidR="00416881" w:rsidRPr="00416881" w14:paraId="30B3DB52" w14:textId="77777777" w:rsidTr="00736957">
        <w:tc>
          <w:tcPr>
            <w:tcW w:w="0" w:type="auto"/>
          </w:tcPr>
          <w:p w14:paraId="47125E50" w14:textId="77777777" w:rsidR="00416881" w:rsidRPr="00416881" w:rsidRDefault="00416881" w:rsidP="00416881">
            <w:pPr>
              <w:jc w:val="both"/>
              <w:rPr>
                <w:rFonts w:asciiTheme="minorHAnsi" w:hAnsiTheme="minorHAnsi" w:cstheme="minorHAnsi"/>
                <w:sz w:val="22"/>
                <w:szCs w:val="22"/>
              </w:rPr>
            </w:pPr>
            <w:r w:rsidRPr="00416881">
              <w:rPr>
                <w:rFonts w:asciiTheme="minorHAnsi" w:hAnsiTheme="minorHAnsi" w:cstheme="minorHAnsi"/>
                <w:sz w:val="22"/>
                <w:szCs w:val="22"/>
              </w:rPr>
              <w:t>Resna</w:t>
            </w:r>
          </w:p>
        </w:tc>
        <w:tc>
          <w:tcPr>
            <w:tcW w:w="0" w:type="auto"/>
          </w:tcPr>
          <w:p w14:paraId="26B8F1E4" w14:textId="77777777" w:rsidR="00416881" w:rsidRPr="00416881" w:rsidRDefault="00416881" w:rsidP="00416881">
            <w:pPr>
              <w:jc w:val="both"/>
              <w:rPr>
                <w:rFonts w:asciiTheme="minorHAnsi" w:hAnsiTheme="minorHAnsi" w:cstheme="minorHAnsi"/>
                <w:sz w:val="22"/>
                <w:szCs w:val="22"/>
              </w:rPr>
            </w:pPr>
            <w:r w:rsidRPr="00416881">
              <w:rPr>
                <w:rFonts w:asciiTheme="minorHAnsi" w:hAnsiTheme="minorHAnsi" w:cstheme="minorHAnsi"/>
                <w:sz w:val="22"/>
                <w:szCs w:val="22"/>
              </w:rPr>
              <w:t>Poslovni proces naročnika je moten.</w:t>
            </w:r>
          </w:p>
        </w:tc>
        <w:tc>
          <w:tcPr>
            <w:tcW w:w="0" w:type="auto"/>
          </w:tcPr>
          <w:p w14:paraId="20246E9A" w14:textId="77777777" w:rsidR="00416881" w:rsidRPr="00416881" w:rsidRDefault="00416881" w:rsidP="00416881">
            <w:pPr>
              <w:jc w:val="both"/>
              <w:rPr>
                <w:rFonts w:asciiTheme="minorHAnsi" w:hAnsiTheme="minorHAnsi" w:cstheme="minorHAnsi"/>
                <w:sz w:val="22"/>
                <w:szCs w:val="22"/>
              </w:rPr>
            </w:pPr>
            <w:r w:rsidRPr="00416881">
              <w:rPr>
                <w:rFonts w:asciiTheme="minorHAnsi" w:hAnsiTheme="minorHAnsi" w:cstheme="minorHAnsi"/>
                <w:sz w:val="22"/>
                <w:szCs w:val="22"/>
              </w:rPr>
              <w:t>Do 16 ur</w:t>
            </w:r>
          </w:p>
        </w:tc>
      </w:tr>
    </w:tbl>
    <w:p w14:paraId="3D385358" w14:textId="02C51971" w:rsidR="00416881" w:rsidRDefault="00416881" w:rsidP="00416881">
      <w:pPr>
        <w:spacing w:before="120" w:after="120"/>
        <w:jc w:val="both"/>
        <w:rPr>
          <w:rFonts w:asciiTheme="minorHAnsi" w:hAnsiTheme="minorHAnsi" w:cstheme="minorHAnsi"/>
          <w:sz w:val="22"/>
          <w:szCs w:val="22"/>
        </w:rPr>
      </w:pPr>
      <w:r w:rsidRPr="00416881">
        <w:rPr>
          <w:rFonts w:asciiTheme="minorHAnsi" w:hAnsiTheme="minorHAnsi" w:cstheme="minorHAnsi"/>
          <w:sz w:val="22"/>
          <w:szCs w:val="22"/>
        </w:rPr>
        <w:t>Odzivni čas je tisti čas znotraj delovnih dni med 8h in 16h, ki preteče od naročnikove prijave napake do trenutka, ko izvajalec začne z njenim reševanjem. Naročnik resnost napake sporoči ob prijavi. Izvajalec mora kontinuirano reševati napako, dokler ni razrešena</w:t>
      </w:r>
      <w:r>
        <w:rPr>
          <w:rFonts w:asciiTheme="minorHAnsi" w:hAnsiTheme="minorHAnsi" w:cstheme="minorHAnsi"/>
          <w:sz w:val="22"/>
          <w:szCs w:val="22"/>
        </w:rPr>
        <w:t>.</w:t>
      </w:r>
    </w:p>
    <w:p w14:paraId="2817DEA2" w14:textId="77777777" w:rsidR="00416881" w:rsidRPr="00286D0A" w:rsidRDefault="00416881" w:rsidP="00416881">
      <w:pPr>
        <w:spacing w:after="120"/>
        <w:ind w:left="993" w:hanging="426"/>
        <w:jc w:val="both"/>
        <w:rPr>
          <w:rFonts w:asciiTheme="minorHAnsi" w:hAnsiTheme="minorHAnsi" w:cstheme="minorHAnsi"/>
          <w:color w:val="0070C0"/>
          <w:sz w:val="22"/>
          <w:szCs w:val="22"/>
        </w:rPr>
      </w:pPr>
      <w:r w:rsidRPr="00286D0A">
        <w:rPr>
          <w:rFonts w:asciiTheme="minorHAnsi" w:hAnsiTheme="minorHAnsi" w:cstheme="minorHAnsi"/>
          <w:color w:val="0070C0"/>
          <w:sz w:val="22"/>
          <w:szCs w:val="22"/>
        </w:rPr>
        <w:t>5.3. Lokacija izvajanja storitev</w:t>
      </w:r>
    </w:p>
    <w:p w14:paraId="35C24914" w14:textId="306D72EF" w:rsidR="00416881" w:rsidRPr="0041688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 xml:space="preserve">Izvajalec naloge opravlja na svoji lokaciji, kjer mora za svoje </w:t>
      </w:r>
      <w:r>
        <w:rPr>
          <w:rFonts w:asciiTheme="minorHAnsi" w:hAnsiTheme="minorHAnsi" w:cstheme="minorHAnsi"/>
          <w:sz w:val="22"/>
          <w:szCs w:val="22"/>
        </w:rPr>
        <w:t>strokovnjake</w:t>
      </w:r>
      <w:r w:rsidRPr="00EC35E1">
        <w:rPr>
          <w:rFonts w:asciiTheme="minorHAnsi" w:hAnsiTheme="minorHAnsi" w:cstheme="minorHAnsi"/>
          <w:sz w:val="22"/>
          <w:szCs w:val="22"/>
        </w:rPr>
        <w:t xml:space="preserve"> zagotoviti prostore in opremo, ki jim omogoča izvajanje storitev in komunikacijo z naročnikom po telefonu, elektronski pošti in z uporabo naročnikovega sistema za videokonference.</w:t>
      </w:r>
    </w:p>
    <w:p w14:paraId="797A4D78" w14:textId="0060BFDA" w:rsidR="00416881" w:rsidRPr="00286D0A" w:rsidRDefault="00416881" w:rsidP="00416881">
      <w:pPr>
        <w:spacing w:after="120"/>
        <w:ind w:left="993" w:hanging="426"/>
        <w:jc w:val="both"/>
        <w:rPr>
          <w:rFonts w:asciiTheme="minorHAnsi" w:hAnsiTheme="minorHAnsi" w:cstheme="minorHAnsi"/>
          <w:color w:val="0070C0"/>
          <w:sz w:val="22"/>
          <w:szCs w:val="22"/>
        </w:rPr>
      </w:pPr>
      <w:r w:rsidRPr="00286D0A">
        <w:rPr>
          <w:rFonts w:asciiTheme="minorHAnsi" w:hAnsiTheme="minorHAnsi" w:cstheme="minorHAnsi"/>
          <w:color w:val="0070C0"/>
          <w:sz w:val="22"/>
          <w:szCs w:val="22"/>
        </w:rPr>
        <w:t>5.4. Obveznosti naročnika i</w:t>
      </w:r>
      <w:r w:rsidR="00284AD8">
        <w:rPr>
          <w:rFonts w:asciiTheme="minorHAnsi" w:hAnsiTheme="minorHAnsi" w:cstheme="minorHAnsi"/>
          <w:color w:val="0070C0"/>
          <w:sz w:val="22"/>
          <w:szCs w:val="22"/>
        </w:rPr>
        <w:t>n</w:t>
      </w:r>
      <w:r w:rsidRPr="00286D0A">
        <w:rPr>
          <w:rFonts w:asciiTheme="minorHAnsi" w:hAnsiTheme="minorHAnsi" w:cstheme="minorHAnsi"/>
          <w:color w:val="0070C0"/>
          <w:sz w:val="22"/>
          <w:szCs w:val="22"/>
        </w:rPr>
        <w:t xml:space="preserve"> izvajalca</w:t>
      </w:r>
    </w:p>
    <w:p w14:paraId="63FAE030" w14:textId="77777777" w:rsidR="00416881" w:rsidRPr="009167E7" w:rsidRDefault="00416881" w:rsidP="00416881">
      <w:pPr>
        <w:spacing w:after="120"/>
        <w:jc w:val="both"/>
        <w:rPr>
          <w:rFonts w:asciiTheme="minorHAnsi" w:hAnsiTheme="minorHAnsi"/>
          <w:sz w:val="22"/>
          <w:szCs w:val="22"/>
        </w:rPr>
      </w:pPr>
      <w:r w:rsidRPr="00EC35E1">
        <w:rPr>
          <w:rFonts w:asciiTheme="minorHAnsi" w:hAnsiTheme="minorHAnsi" w:cstheme="minorHAnsi"/>
          <w:sz w:val="22"/>
          <w:szCs w:val="22"/>
        </w:rPr>
        <w:t>Naročnik izvajalcu omogoča oddaljen dostop do informacijskega sistema. Izvajalec se mora pri oddaljenem dostopu držati navodil naročnika.</w:t>
      </w:r>
      <w:r>
        <w:rPr>
          <w:rFonts w:asciiTheme="minorHAnsi" w:hAnsiTheme="minorHAnsi" w:cstheme="minorHAnsi"/>
          <w:sz w:val="22"/>
          <w:szCs w:val="22"/>
        </w:rPr>
        <w:t xml:space="preserve"> </w:t>
      </w:r>
      <w:r w:rsidRPr="009167E7">
        <w:rPr>
          <w:rFonts w:asciiTheme="minorHAnsi" w:hAnsiTheme="minorHAnsi"/>
          <w:sz w:val="22"/>
          <w:szCs w:val="22"/>
        </w:rPr>
        <w:t xml:space="preserve">Naročnik razrešuje morebitne težave izbranega ponudnika/izvajalca pri oddaljenem dostopu do naročnikovega informacijskega sistema in v delovanju komponent naročnikovega informacijskega sistema v svojem rednem delovnem času. </w:t>
      </w:r>
    </w:p>
    <w:p w14:paraId="2A778B59"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Naročnik izvajalcu zagotavlja testno okolje informacijske infrastrukture, testni zaledni sistem s testnimi podatki, testna digitalna potrdila, testne kartice zdravstvenega zavarovanja, testne profesionalne kartice in testne elektronske osebne izkaznice, programsko opremo gonilnikov za čitalnike kartic, medprogramje za uporabo kartic in čitalnikov</w:t>
      </w:r>
      <w:r>
        <w:rPr>
          <w:rFonts w:asciiTheme="minorHAnsi" w:hAnsiTheme="minorHAnsi" w:cstheme="minorHAnsi"/>
          <w:sz w:val="22"/>
          <w:szCs w:val="22"/>
        </w:rPr>
        <w:t>, zaledne komponente za on-line sistem in portal za izvajalce zdravstvenih storitev ter dobavitelje medicinskih pripomočkov</w:t>
      </w:r>
      <w:r w:rsidRPr="00EC35E1">
        <w:rPr>
          <w:rFonts w:asciiTheme="minorHAnsi" w:hAnsiTheme="minorHAnsi" w:cstheme="minorHAnsi"/>
          <w:sz w:val="22"/>
          <w:szCs w:val="22"/>
        </w:rPr>
        <w:t xml:space="preserve"> ter tehnično dokumentacijo teh komponent.</w:t>
      </w:r>
    </w:p>
    <w:p w14:paraId="47299D1D" w14:textId="77777777" w:rsidR="00416881" w:rsidRPr="00EC35E1" w:rsidRDefault="00416881" w:rsidP="00416881">
      <w:pPr>
        <w:jc w:val="both"/>
        <w:rPr>
          <w:rFonts w:asciiTheme="minorHAnsi" w:hAnsiTheme="minorHAnsi" w:cstheme="minorHAnsi"/>
          <w:sz w:val="22"/>
          <w:szCs w:val="22"/>
        </w:rPr>
      </w:pPr>
      <w:r w:rsidRPr="00EC35E1">
        <w:rPr>
          <w:rFonts w:asciiTheme="minorHAnsi" w:hAnsiTheme="minorHAnsi" w:cstheme="minorHAnsi"/>
          <w:sz w:val="22"/>
          <w:szCs w:val="22"/>
        </w:rPr>
        <w:t>Naročnik za izvajanje storitev izvajalcu zagotavlja tudi:</w:t>
      </w:r>
    </w:p>
    <w:p w14:paraId="227D3BD3" w14:textId="77777777" w:rsidR="00416881" w:rsidRPr="00314997" w:rsidRDefault="00416881" w:rsidP="00416881">
      <w:pPr>
        <w:numPr>
          <w:ilvl w:val="0"/>
          <w:numId w:val="18"/>
        </w:numPr>
        <w:ind w:left="567" w:hanging="283"/>
        <w:jc w:val="both"/>
        <w:rPr>
          <w:rFonts w:asciiTheme="minorHAnsi" w:hAnsiTheme="minorHAnsi" w:cstheme="minorHAnsi"/>
          <w:sz w:val="22"/>
          <w:szCs w:val="22"/>
        </w:rPr>
      </w:pPr>
      <w:r w:rsidRPr="00314997">
        <w:rPr>
          <w:rFonts w:asciiTheme="minorHAnsi" w:hAnsiTheme="minorHAnsi" w:cstheme="minorHAnsi"/>
          <w:sz w:val="22"/>
          <w:szCs w:val="22"/>
        </w:rPr>
        <w:t>potrebne pravice za delo na opremi naročnika (uporabniška imena, gesla, pooblastila),</w:t>
      </w:r>
    </w:p>
    <w:p w14:paraId="396CE2C6" w14:textId="77777777" w:rsidR="00416881" w:rsidRPr="00314997" w:rsidRDefault="00416881" w:rsidP="00416881">
      <w:pPr>
        <w:numPr>
          <w:ilvl w:val="0"/>
          <w:numId w:val="18"/>
        </w:numPr>
        <w:ind w:left="567" w:hanging="283"/>
        <w:jc w:val="both"/>
        <w:rPr>
          <w:rFonts w:asciiTheme="minorHAnsi" w:hAnsiTheme="minorHAnsi" w:cstheme="minorHAnsi"/>
          <w:sz w:val="22"/>
          <w:szCs w:val="22"/>
        </w:rPr>
      </w:pPr>
      <w:r w:rsidRPr="00314997">
        <w:rPr>
          <w:rFonts w:asciiTheme="minorHAnsi" w:hAnsiTheme="minorHAnsi" w:cstheme="minorHAnsi"/>
          <w:sz w:val="22"/>
          <w:szCs w:val="22"/>
        </w:rPr>
        <w:t>sodelovanje strokovnjakov z vsebinskega področja, projektantov in programerjev zalednih rešitev</w:t>
      </w:r>
    </w:p>
    <w:p w14:paraId="21448698" w14:textId="77777777" w:rsidR="00416881" w:rsidRPr="00314997" w:rsidRDefault="00416881" w:rsidP="00416881">
      <w:pPr>
        <w:numPr>
          <w:ilvl w:val="0"/>
          <w:numId w:val="18"/>
        </w:numPr>
        <w:ind w:left="567" w:hanging="283"/>
        <w:jc w:val="both"/>
        <w:rPr>
          <w:rFonts w:asciiTheme="minorHAnsi" w:hAnsiTheme="minorHAnsi" w:cstheme="minorHAnsi"/>
          <w:sz w:val="22"/>
          <w:szCs w:val="22"/>
        </w:rPr>
      </w:pPr>
      <w:r w:rsidRPr="00314997">
        <w:rPr>
          <w:rFonts w:asciiTheme="minorHAnsi" w:hAnsiTheme="minorHAnsi" w:cstheme="minorHAnsi"/>
          <w:sz w:val="22"/>
          <w:szCs w:val="22"/>
        </w:rPr>
        <w:t>ter strokovnjakov za informacijsko infrastrukturo.</w:t>
      </w:r>
    </w:p>
    <w:p w14:paraId="5CEC45B1" w14:textId="77777777" w:rsidR="00416881" w:rsidRPr="00314997" w:rsidRDefault="00416881" w:rsidP="00416881">
      <w:pPr>
        <w:numPr>
          <w:ilvl w:val="0"/>
          <w:numId w:val="18"/>
        </w:numPr>
        <w:spacing w:after="120"/>
        <w:ind w:left="568" w:hanging="284"/>
        <w:jc w:val="both"/>
        <w:rPr>
          <w:rFonts w:asciiTheme="minorHAnsi" w:hAnsiTheme="minorHAnsi" w:cstheme="minorHAnsi"/>
          <w:sz w:val="22"/>
          <w:szCs w:val="22"/>
        </w:rPr>
      </w:pPr>
      <w:r w:rsidRPr="00314997">
        <w:rPr>
          <w:rFonts w:asciiTheme="minorHAnsi" w:hAnsiTheme="minorHAnsi" w:cstheme="minorHAnsi"/>
          <w:sz w:val="22"/>
          <w:szCs w:val="22"/>
        </w:rPr>
        <w:t>koordinacijo del s podjetji, ki izvajajo zunanje storitve za naročnika.</w:t>
      </w:r>
    </w:p>
    <w:p w14:paraId="6F3A7449"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Naročnik skrbi za redno varnostno kopiranje podatkov, ki jih vodi v lastnem informacijskem sistemu. Izvajalec ne odgovarja za izgubo podatkov v informacijskem sistemu naročnika, če je do tega prišlo zaradi opustitve rednega varnostnega kopiranja podatkov pri naročniku.</w:t>
      </w:r>
    </w:p>
    <w:p w14:paraId="308BFE52"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Naročnik skrbi za nemoteno delovanje informacijske infrastrukture. V primeru okvar ali motenj pri delovanju informacijske infrastrukture naročnik poskrbi za izvedbo potrebnih ukrepov za odpravo okvar in motenj.</w:t>
      </w:r>
    </w:p>
    <w:p w14:paraId="05A8558D"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Naročnik ima možnost angažirati strokovnjake – dobre poznavalce tehnologij in podobnih rešitev, kot je predmet vzdrževanja tega naročila - za presojo kakovosti izdelkov izvajalca in za presojo ustreznosti rešitev z vidika varovanja podatkov in informacijskega sistema. V primeru takšnih presoj je izvajalec dolžan sodelovati s temi strokovnjaki in jim omogočiti dostop do tehnične dokumentacije in izvorne kode. Če rezultati in strokovne presoje pokažejo, da je izdelke nujno potrebno dopolniti, da se s tem odpravijo tveganja za nemoteno delovanje in varnost rešitev, mora izvajalec te dopolnitve izvesti na svoje stroške in s čim manjšim vplivom na nadaljnji potek vzdrževanja.</w:t>
      </w:r>
    </w:p>
    <w:p w14:paraId="25E6B9D2" w14:textId="7E4562A0"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 xml:space="preserve">Izvajalec mora za svoje </w:t>
      </w:r>
      <w:r>
        <w:rPr>
          <w:rFonts w:asciiTheme="minorHAnsi" w:hAnsiTheme="minorHAnsi" w:cstheme="minorHAnsi"/>
          <w:sz w:val="22"/>
          <w:szCs w:val="22"/>
        </w:rPr>
        <w:t>strokovnjake</w:t>
      </w:r>
      <w:r w:rsidRPr="00EC35E1">
        <w:rPr>
          <w:rFonts w:asciiTheme="minorHAnsi" w:hAnsiTheme="minorHAnsi" w:cstheme="minorHAnsi"/>
          <w:sz w:val="22"/>
          <w:szCs w:val="22"/>
        </w:rPr>
        <w:t xml:space="preserve"> zagotoviti razvojna orodja za razvoj in celovito testiranje programske opreme.</w:t>
      </w:r>
    </w:p>
    <w:p w14:paraId="1F737E97"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Izvajalec mora za izvajanje storitev zagotoviti sodelovanje usposobljenih in izkušenih strokovnjakov.</w:t>
      </w:r>
    </w:p>
    <w:p w14:paraId="6203FF92" w14:textId="77777777" w:rsidR="00416881" w:rsidRPr="00EC35E1" w:rsidRDefault="00416881" w:rsidP="00416881">
      <w:pPr>
        <w:spacing w:after="120"/>
        <w:jc w:val="both"/>
        <w:rPr>
          <w:rFonts w:asciiTheme="minorHAnsi" w:hAnsiTheme="minorHAnsi" w:cstheme="minorHAnsi"/>
          <w:sz w:val="22"/>
          <w:szCs w:val="22"/>
        </w:rPr>
      </w:pPr>
      <w:r w:rsidRPr="00EC35E1">
        <w:rPr>
          <w:rFonts w:asciiTheme="minorHAnsi" w:hAnsiTheme="minorHAnsi" w:cstheme="minorHAnsi"/>
          <w:sz w:val="22"/>
          <w:szCs w:val="22"/>
        </w:rPr>
        <w:t>Programsko opremo vstopne točke on-line sistema in portalov v produkcijsko okolje namešča naročni</w:t>
      </w:r>
      <w:r>
        <w:rPr>
          <w:rFonts w:asciiTheme="minorHAnsi" w:hAnsiTheme="minorHAnsi" w:cstheme="minorHAnsi"/>
          <w:sz w:val="22"/>
          <w:szCs w:val="22"/>
        </w:rPr>
        <w:t xml:space="preserve">k. </w:t>
      </w:r>
      <w:r w:rsidRPr="00EC35E1">
        <w:rPr>
          <w:rFonts w:asciiTheme="minorHAnsi" w:hAnsiTheme="minorHAnsi" w:cstheme="minorHAnsi"/>
          <w:sz w:val="22"/>
          <w:szCs w:val="22"/>
        </w:rPr>
        <w:t>Izvajalec mora za vsako uvedbo pripraviti namestitveni programski paket in navodilo za namestitev.</w:t>
      </w:r>
    </w:p>
    <w:p w14:paraId="3306D4A0" w14:textId="1C733508" w:rsidR="00416881" w:rsidRPr="00EC35E1" w:rsidRDefault="00416881" w:rsidP="00E46BBA">
      <w:pPr>
        <w:jc w:val="both"/>
        <w:rPr>
          <w:rFonts w:asciiTheme="minorHAnsi" w:hAnsiTheme="minorHAnsi" w:cstheme="minorHAnsi"/>
          <w:sz w:val="22"/>
          <w:szCs w:val="22"/>
        </w:rPr>
      </w:pPr>
      <w:r w:rsidRPr="00EC35E1">
        <w:rPr>
          <w:rFonts w:asciiTheme="minorHAnsi" w:hAnsiTheme="minorHAnsi" w:cstheme="minorHAnsi"/>
          <w:sz w:val="22"/>
          <w:szCs w:val="22"/>
        </w:rPr>
        <w:lastRenderedPageBreak/>
        <w:t>Izvajalec ne odgovarja za pravočasno izvedbo storitev, če naročnik ne izpolni katere od zgoraj navedenih obveznosti.</w:t>
      </w:r>
    </w:p>
    <w:p w14:paraId="75939FBF" w14:textId="5BE66D9D" w:rsidR="00E46BBA" w:rsidRDefault="00FB7553" w:rsidP="00D71577">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6.</w:t>
      </w:r>
      <w:r>
        <w:rPr>
          <w:rFonts w:asciiTheme="minorHAnsi" w:hAnsiTheme="minorHAnsi" w:cstheme="minorHAnsi"/>
          <w:color w:val="255FAC"/>
          <w:sz w:val="22"/>
          <w:szCs w:val="22"/>
        </w:rPr>
        <w:tab/>
      </w:r>
      <w:r w:rsidR="00E46BBA">
        <w:rPr>
          <w:rFonts w:asciiTheme="minorHAnsi" w:hAnsiTheme="minorHAnsi" w:cstheme="minorHAnsi"/>
          <w:color w:val="255FAC"/>
          <w:sz w:val="22"/>
          <w:szCs w:val="22"/>
        </w:rPr>
        <w:t>Obračun storitev</w:t>
      </w:r>
    </w:p>
    <w:p w14:paraId="3E5DC30F" w14:textId="77777777" w:rsidR="00E46BBA" w:rsidRPr="004E2AD8" w:rsidRDefault="00E46BBA" w:rsidP="00E46BBA">
      <w:pPr>
        <w:spacing w:after="120"/>
        <w:jc w:val="both"/>
        <w:rPr>
          <w:rFonts w:asciiTheme="minorHAnsi" w:hAnsiTheme="minorHAnsi" w:cstheme="minorHAnsi"/>
          <w:sz w:val="22"/>
          <w:szCs w:val="22"/>
        </w:rPr>
      </w:pPr>
      <w:bookmarkStart w:id="2" w:name="_Hlk92716719"/>
      <w:r>
        <w:rPr>
          <w:rFonts w:asciiTheme="minorHAnsi" w:hAnsiTheme="minorHAnsi" w:cstheme="minorHAnsi"/>
          <w:sz w:val="22"/>
        </w:rPr>
        <w:t>I</w:t>
      </w:r>
      <w:r w:rsidRPr="009D0073">
        <w:rPr>
          <w:rFonts w:asciiTheme="minorHAnsi" w:hAnsiTheme="minorHAnsi" w:cstheme="minorHAnsi"/>
          <w:sz w:val="22"/>
        </w:rPr>
        <w:t xml:space="preserve">zvajalec </w:t>
      </w:r>
      <w:bookmarkStart w:id="3" w:name="_Hlk92716774"/>
      <w:r w:rsidRPr="009D0073">
        <w:rPr>
          <w:rFonts w:asciiTheme="minorHAnsi" w:hAnsiTheme="minorHAnsi" w:cstheme="minorHAnsi"/>
          <w:sz w:val="22"/>
          <w:szCs w:val="22"/>
        </w:rPr>
        <w:t>izda račun za izvedene storitve</w:t>
      </w:r>
      <w:r w:rsidRPr="009D0073">
        <w:t xml:space="preserve"> </w:t>
      </w:r>
      <w:r w:rsidRPr="009D0073">
        <w:rPr>
          <w:rFonts w:asciiTheme="minorHAnsi" w:hAnsiTheme="minorHAnsi" w:cstheme="minorHAnsi"/>
          <w:sz w:val="22"/>
          <w:szCs w:val="22"/>
        </w:rPr>
        <w:t xml:space="preserve">po izvedenih storitvah, in sicer </w:t>
      </w:r>
      <w:bookmarkStart w:id="4" w:name="_Hlk92717059"/>
      <w:r w:rsidRPr="009D0073">
        <w:rPr>
          <w:rFonts w:asciiTheme="minorHAnsi" w:hAnsiTheme="minorHAnsi" w:cstheme="minorHAnsi"/>
          <w:sz w:val="22"/>
          <w:szCs w:val="22"/>
        </w:rPr>
        <w:t>1x mesečno za pretekli mesec</w:t>
      </w:r>
      <w:bookmarkEnd w:id="3"/>
      <w:bookmarkEnd w:id="4"/>
      <w:r w:rsidRPr="009D0073">
        <w:rPr>
          <w:rFonts w:asciiTheme="minorHAnsi" w:hAnsiTheme="minorHAnsi" w:cstheme="minorHAnsi"/>
          <w:sz w:val="22"/>
          <w:szCs w:val="22"/>
        </w:rPr>
        <w:t>.</w:t>
      </w:r>
    </w:p>
    <w:bookmarkEnd w:id="2"/>
    <w:p w14:paraId="2E10F709" w14:textId="77777777" w:rsidR="00E46BBA" w:rsidRPr="00B42653" w:rsidRDefault="00E46BBA" w:rsidP="00E46BBA">
      <w:pPr>
        <w:spacing w:after="120"/>
        <w:jc w:val="both"/>
        <w:rPr>
          <w:rFonts w:asciiTheme="minorHAnsi" w:hAnsiTheme="minorHAnsi" w:cstheme="minorHAnsi"/>
          <w:sz w:val="22"/>
          <w:szCs w:val="22"/>
        </w:rPr>
      </w:pPr>
      <w:r w:rsidRPr="00DE397D">
        <w:rPr>
          <w:rFonts w:asciiTheme="minorHAnsi" w:hAnsiTheme="minorHAnsi" w:cstheme="minorHAnsi"/>
          <w:sz w:val="22"/>
          <w:szCs w:val="22"/>
        </w:rPr>
        <w:t>Enota »človek/dan« obsega 8 ur efektivnega dela enega delavca.</w:t>
      </w:r>
      <w:r w:rsidRPr="00B42653">
        <w:rPr>
          <w:rFonts w:asciiTheme="minorHAnsi" w:hAnsiTheme="minorHAnsi" w:cstheme="minorHAnsi"/>
          <w:sz w:val="22"/>
          <w:szCs w:val="22"/>
        </w:rPr>
        <w:t xml:space="preserve"> </w:t>
      </w:r>
      <w:r>
        <w:rPr>
          <w:rFonts w:asciiTheme="minorHAnsi" w:hAnsiTheme="minorHAnsi" w:cstheme="minorHAnsi"/>
          <w:sz w:val="22"/>
          <w:szCs w:val="22"/>
        </w:rPr>
        <w:t xml:space="preserve">Cena na enoto vsebuje vse stroške izbranega ponudnika/izvajalca v zvezi z izvajanjem storitev. </w:t>
      </w:r>
      <w:r w:rsidRPr="00B42653">
        <w:rPr>
          <w:rFonts w:asciiTheme="minorHAnsi" w:hAnsiTheme="minorHAnsi" w:cstheme="minorHAnsi"/>
          <w:sz w:val="22"/>
          <w:szCs w:val="22"/>
        </w:rPr>
        <w:t>Najmanjša enota obračuna je 1 človek/ura</w:t>
      </w:r>
      <w:r w:rsidRPr="00DE397D">
        <w:t xml:space="preserve"> </w:t>
      </w:r>
      <w:r w:rsidRPr="00DE397D">
        <w:rPr>
          <w:rFonts w:asciiTheme="minorHAnsi" w:hAnsiTheme="minorHAnsi" w:cstheme="minorHAnsi"/>
          <w:sz w:val="22"/>
          <w:szCs w:val="22"/>
        </w:rPr>
        <w:t>oz. 1/8 človek/dan</w:t>
      </w:r>
      <w:r w:rsidRPr="00B42653">
        <w:rPr>
          <w:rFonts w:asciiTheme="minorHAnsi" w:hAnsiTheme="minorHAnsi" w:cstheme="minorHAnsi"/>
          <w:sz w:val="22"/>
          <w:szCs w:val="22"/>
        </w:rPr>
        <w:t>.</w:t>
      </w:r>
    </w:p>
    <w:p w14:paraId="007F1324" w14:textId="4405FCEF" w:rsidR="00E46BBA" w:rsidRDefault="00E46BBA" w:rsidP="00E46BBA">
      <w:pPr>
        <w:spacing w:after="120"/>
        <w:jc w:val="both"/>
        <w:rPr>
          <w:rFonts w:asciiTheme="minorHAnsi" w:hAnsiTheme="minorHAnsi" w:cstheme="minorHAnsi"/>
          <w:sz w:val="22"/>
          <w:szCs w:val="22"/>
        </w:rPr>
      </w:pPr>
      <w:r w:rsidRPr="00B42653">
        <w:rPr>
          <w:rFonts w:asciiTheme="minorHAnsi" w:hAnsiTheme="minorHAnsi" w:cstheme="minorHAnsi"/>
          <w:sz w:val="22"/>
          <w:szCs w:val="22"/>
        </w:rPr>
        <w:t xml:space="preserve">Računu mora </w:t>
      </w:r>
      <w:r>
        <w:rPr>
          <w:rFonts w:asciiTheme="minorHAnsi" w:hAnsiTheme="minorHAnsi" w:cstheme="minorHAnsi"/>
          <w:sz w:val="22"/>
          <w:szCs w:val="22"/>
        </w:rPr>
        <w:t>izbrani ponudnik/izvajalec</w:t>
      </w:r>
      <w:r w:rsidRPr="00B42653">
        <w:rPr>
          <w:rFonts w:asciiTheme="minorHAnsi" w:hAnsiTheme="minorHAnsi" w:cstheme="minorHAnsi"/>
          <w:sz w:val="22"/>
          <w:szCs w:val="22"/>
        </w:rPr>
        <w:t xml:space="preserve"> priložiti </w:t>
      </w:r>
      <w:bookmarkStart w:id="5" w:name="_Hlk92717165"/>
      <w:r w:rsidRPr="00B42653">
        <w:rPr>
          <w:rFonts w:asciiTheme="minorHAnsi" w:hAnsiTheme="minorHAnsi" w:cstheme="minorHAnsi"/>
          <w:sz w:val="22"/>
          <w:szCs w:val="22"/>
        </w:rPr>
        <w:t xml:space="preserve">poročilo o opravljenih storitvah, ki je predhodno potrjeno s strani naročnikovega skrbnika pogodbe. </w:t>
      </w:r>
    </w:p>
    <w:p w14:paraId="7FA1F852" w14:textId="34C545F3" w:rsidR="00E46BBA" w:rsidRPr="00B42653" w:rsidRDefault="00E46BBA" w:rsidP="00E46BBA">
      <w:pPr>
        <w:spacing w:after="120"/>
        <w:jc w:val="both"/>
        <w:rPr>
          <w:rFonts w:asciiTheme="minorHAnsi" w:hAnsiTheme="minorHAnsi" w:cstheme="minorHAnsi"/>
          <w:sz w:val="22"/>
          <w:szCs w:val="22"/>
        </w:rPr>
      </w:pPr>
      <w:r w:rsidRPr="00B42653">
        <w:rPr>
          <w:rFonts w:asciiTheme="minorHAnsi" w:hAnsiTheme="minorHAnsi" w:cstheme="minorHAnsi"/>
          <w:sz w:val="22"/>
          <w:szCs w:val="22"/>
        </w:rPr>
        <w:t xml:space="preserve">Poročilo mora vsebovati </w:t>
      </w:r>
      <w:r>
        <w:rPr>
          <w:rFonts w:asciiTheme="minorHAnsi" w:hAnsiTheme="minorHAnsi" w:cstheme="minorHAnsi"/>
          <w:sz w:val="22"/>
          <w:szCs w:val="22"/>
        </w:rPr>
        <w:t>število opravljenih čl/dni</w:t>
      </w:r>
      <w:r w:rsidRPr="00B42653">
        <w:rPr>
          <w:rFonts w:asciiTheme="minorHAnsi" w:hAnsiTheme="minorHAnsi" w:cstheme="minorHAnsi"/>
          <w:sz w:val="22"/>
          <w:szCs w:val="22"/>
        </w:rPr>
        <w:t xml:space="preserve"> </w:t>
      </w:r>
      <w:r>
        <w:rPr>
          <w:rFonts w:asciiTheme="minorHAnsi" w:hAnsiTheme="minorHAnsi" w:cstheme="minorHAnsi"/>
          <w:sz w:val="22"/>
          <w:szCs w:val="22"/>
        </w:rPr>
        <w:t>po naročnikovih številkah skrbniških informacijskih nalog ločeno za storitve projektiranja in programiranja</w:t>
      </w:r>
      <w:bookmarkEnd w:id="5"/>
    </w:p>
    <w:p w14:paraId="7B56C683" w14:textId="0F194F0D" w:rsidR="00E46BBA" w:rsidRPr="00E46BBA" w:rsidRDefault="00E46BBA" w:rsidP="00E46BBA">
      <w:pPr>
        <w:spacing w:after="120"/>
        <w:jc w:val="both"/>
        <w:rPr>
          <w:rFonts w:asciiTheme="minorHAnsi" w:hAnsiTheme="minorHAnsi" w:cstheme="minorHAnsi"/>
          <w:sz w:val="22"/>
          <w:szCs w:val="22"/>
        </w:rPr>
      </w:pPr>
      <w:r w:rsidRPr="00B42653">
        <w:rPr>
          <w:rFonts w:asciiTheme="minorHAnsi" w:hAnsiTheme="minorHAnsi" w:cstheme="minorHAnsi"/>
          <w:sz w:val="22"/>
          <w:szCs w:val="22"/>
        </w:rPr>
        <w:t>Naročnik plača račun 30. dan od dneva prejema pravilno izpolnjenega e-računa</w:t>
      </w:r>
      <w:r>
        <w:rPr>
          <w:rFonts w:asciiTheme="minorHAnsi" w:hAnsiTheme="minorHAnsi" w:cstheme="minorHAnsi"/>
          <w:sz w:val="22"/>
          <w:szCs w:val="22"/>
        </w:rPr>
        <w:t>.</w:t>
      </w:r>
    </w:p>
    <w:p w14:paraId="3383FF72" w14:textId="4502A4E6" w:rsidR="00FB7553" w:rsidRDefault="00E46BBA" w:rsidP="00D71577">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7.</w:t>
      </w:r>
      <w:r>
        <w:rPr>
          <w:rFonts w:asciiTheme="minorHAnsi" w:hAnsiTheme="minorHAnsi" w:cstheme="minorHAnsi"/>
          <w:color w:val="255FAC"/>
          <w:sz w:val="22"/>
          <w:szCs w:val="22"/>
        </w:rPr>
        <w:tab/>
      </w:r>
      <w:r w:rsidR="00FB7553">
        <w:rPr>
          <w:rFonts w:asciiTheme="minorHAnsi" w:hAnsiTheme="minorHAnsi" w:cstheme="minorHAnsi"/>
          <w:color w:val="255FAC"/>
          <w:sz w:val="22"/>
          <w:szCs w:val="22"/>
        </w:rPr>
        <w:t>Avtorske pravice</w:t>
      </w:r>
    </w:p>
    <w:p w14:paraId="3F2F70A5" w14:textId="762FD666" w:rsidR="00FB7553" w:rsidRPr="004813BB" w:rsidRDefault="00FB7553" w:rsidP="00FB7553">
      <w:pPr>
        <w:jc w:val="both"/>
        <w:rPr>
          <w:rFonts w:asciiTheme="minorHAnsi" w:hAnsiTheme="minorHAnsi" w:cstheme="minorHAnsi"/>
          <w:sz w:val="22"/>
          <w:szCs w:val="22"/>
        </w:rPr>
      </w:pPr>
      <w:r w:rsidRPr="004813BB">
        <w:rPr>
          <w:rFonts w:asciiTheme="minorHAnsi" w:hAnsiTheme="minorHAnsi" w:cstheme="minorHAnsi"/>
          <w:sz w:val="22"/>
          <w:szCs w:val="22"/>
        </w:rPr>
        <w:t>Naročniku pripadajo materialne avtorske pravice za razvito programsko opremo</w:t>
      </w:r>
      <w:r>
        <w:rPr>
          <w:rFonts w:asciiTheme="minorHAnsi" w:hAnsiTheme="minorHAnsi" w:cstheme="minorHAnsi"/>
          <w:sz w:val="22"/>
          <w:szCs w:val="22"/>
        </w:rPr>
        <w:t xml:space="preserve"> in pripravljeno dokumentacijo</w:t>
      </w:r>
      <w:r w:rsidRPr="004813BB">
        <w:rPr>
          <w:rFonts w:asciiTheme="minorHAnsi" w:hAnsiTheme="minorHAnsi" w:cstheme="minorHAnsi"/>
          <w:sz w:val="22"/>
          <w:szCs w:val="22"/>
        </w:rPr>
        <w:t xml:space="preserve">. Izvajalcu pripadajo moralne avtorske pravice. </w:t>
      </w:r>
    </w:p>
    <w:p w14:paraId="2C2F0F21" w14:textId="7F11AA04" w:rsidR="002F69A8" w:rsidRPr="002F69A8" w:rsidRDefault="00E46BBA" w:rsidP="00D71577">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8</w:t>
      </w:r>
      <w:r w:rsidR="00FB7553">
        <w:rPr>
          <w:rFonts w:asciiTheme="minorHAnsi" w:hAnsiTheme="minorHAnsi" w:cstheme="minorHAnsi"/>
          <w:color w:val="255FAC"/>
          <w:sz w:val="22"/>
          <w:szCs w:val="22"/>
        </w:rPr>
        <w:t>.</w:t>
      </w:r>
      <w:r w:rsidR="00FB7553">
        <w:rPr>
          <w:rFonts w:asciiTheme="minorHAnsi" w:hAnsiTheme="minorHAnsi" w:cstheme="minorHAnsi"/>
          <w:color w:val="255FAC"/>
          <w:sz w:val="22"/>
          <w:szCs w:val="22"/>
        </w:rPr>
        <w:tab/>
      </w:r>
      <w:r w:rsidR="002F69A8" w:rsidRPr="002F69A8">
        <w:rPr>
          <w:rFonts w:asciiTheme="minorHAnsi" w:hAnsiTheme="minorHAnsi" w:cstheme="minorHAnsi"/>
          <w:color w:val="255FAC"/>
          <w:sz w:val="22"/>
          <w:szCs w:val="22"/>
        </w:rPr>
        <w:t>Varovanje informacij</w:t>
      </w:r>
    </w:p>
    <w:p w14:paraId="743F39BD" w14:textId="77777777" w:rsidR="00FB7553" w:rsidRPr="00DB704C" w:rsidRDefault="00FB7553" w:rsidP="00FB7553">
      <w:pPr>
        <w:spacing w:after="120"/>
        <w:jc w:val="both"/>
        <w:rPr>
          <w:rFonts w:asciiTheme="minorHAnsi" w:hAnsiTheme="minorHAnsi" w:cstheme="minorHAnsi"/>
          <w:sz w:val="22"/>
          <w:szCs w:val="22"/>
        </w:rPr>
      </w:pPr>
      <w:r>
        <w:rPr>
          <w:rFonts w:asciiTheme="minorHAnsi" w:hAnsiTheme="minorHAnsi" w:cstheme="minorHAnsi"/>
          <w:sz w:val="22"/>
          <w:szCs w:val="22"/>
        </w:rPr>
        <w:t>Izbrani ponudnik/i</w:t>
      </w:r>
      <w:r w:rsidRPr="00DB704C">
        <w:rPr>
          <w:rFonts w:asciiTheme="minorHAnsi" w:hAnsiTheme="minorHAnsi" w:cstheme="minorHAnsi"/>
          <w:sz w:val="22"/>
          <w:szCs w:val="22"/>
        </w:rPr>
        <w:t xml:space="preserve">zvajalec mora kot poslovno skrivnost varovati vse informacije, dokumente in druge podatke, ki se nanašajo na zagotavljanje varnosti informacijskega sistema naročnika in jih ne sme sporočiti tretjim osebam ali jih kakorkoli uporabiti naprej. </w:t>
      </w:r>
    </w:p>
    <w:p w14:paraId="389708D6" w14:textId="77777777" w:rsidR="00FB7553" w:rsidRPr="00DB704C" w:rsidRDefault="00FB7553" w:rsidP="00FB7553">
      <w:pPr>
        <w:spacing w:after="120"/>
        <w:jc w:val="both"/>
        <w:rPr>
          <w:rFonts w:asciiTheme="minorHAnsi" w:hAnsiTheme="minorHAnsi" w:cstheme="minorHAnsi"/>
          <w:sz w:val="22"/>
          <w:szCs w:val="22"/>
        </w:rPr>
      </w:pPr>
      <w:r>
        <w:rPr>
          <w:rFonts w:asciiTheme="minorHAnsi" w:hAnsiTheme="minorHAnsi" w:cstheme="minorHAnsi"/>
          <w:sz w:val="22"/>
          <w:szCs w:val="22"/>
        </w:rPr>
        <w:t>Izbrani ponudnik/i</w:t>
      </w:r>
      <w:r w:rsidRPr="00DB704C">
        <w:rPr>
          <w:rFonts w:asciiTheme="minorHAnsi" w:hAnsiTheme="minorHAnsi" w:cstheme="minorHAnsi"/>
          <w:sz w:val="22"/>
          <w:szCs w:val="22"/>
        </w:rPr>
        <w:t xml:space="preserve">zvajalec mora svojo obveznost varovanja informacij razširiti na vse delavce, ki bodo kakorkoli izvrševali celotna ali posamična dela v zvezi s tem javnim naročilom. Obveznost varovanja informacij se nanaša tako na čas izvajanja pogodbenih obveznosti kot tudi na čas po tem. </w:t>
      </w:r>
    </w:p>
    <w:p w14:paraId="02F5A519" w14:textId="153AD947" w:rsidR="002F69A8" w:rsidRDefault="00FB7553" w:rsidP="00FB7553">
      <w:pPr>
        <w:jc w:val="both"/>
        <w:rPr>
          <w:rFonts w:asciiTheme="minorHAnsi" w:hAnsiTheme="minorHAnsi" w:cstheme="minorHAnsi"/>
          <w:sz w:val="22"/>
          <w:szCs w:val="22"/>
        </w:rPr>
      </w:pPr>
      <w:r w:rsidRPr="00DB704C">
        <w:rPr>
          <w:rFonts w:asciiTheme="minorHAnsi" w:hAnsiTheme="minorHAnsi" w:cstheme="minorHAnsi"/>
          <w:sz w:val="22"/>
          <w:szCs w:val="22"/>
        </w:rPr>
        <w:t xml:space="preserve">Naročnik kot pogoj za sodelovanje zahteva tudi podpis izjav o varovanju informacij s strani vseh delavcev </w:t>
      </w:r>
      <w:r>
        <w:rPr>
          <w:rFonts w:asciiTheme="minorHAnsi" w:hAnsiTheme="minorHAnsi" w:cstheme="minorHAnsi"/>
          <w:sz w:val="22"/>
          <w:szCs w:val="22"/>
        </w:rPr>
        <w:t>izbranega ponudnika/</w:t>
      </w:r>
      <w:r w:rsidRPr="00DB704C">
        <w:rPr>
          <w:rFonts w:asciiTheme="minorHAnsi" w:hAnsiTheme="minorHAnsi" w:cstheme="minorHAnsi"/>
          <w:sz w:val="22"/>
          <w:szCs w:val="22"/>
        </w:rPr>
        <w:t>izvajalca, ki bodo opravljali naloge</w:t>
      </w:r>
      <w:r w:rsidR="002F69A8" w:rsidRPr="00DB704C">
        <w:rPr>
          <w:rFonts w:asciiTheme="minorHAnsi" w:hAnsiTheme="minorHAnsi" w:cstheme="minorHAnsi"/>
          <w:sz w:val="22"/>
          <w:szCs w:val="22"/>
        </w:rPr>
        <w:t xml:space="preserve">. </w:t>
      </w:r>
    </w:p>
    <w:p w14:paraId="5F5CAC0B" w14:textId="77777777" w:rsidR="00350887" w:rsidRPr="003000B2" w:rsidRDefault="00350887" w:rsidP="000C4D17">
      <w:pPr>
        <w:jc w:val="both"/>
        <w:rPr>
          <w:rFonts w:asciiTheme="minorHAnsi" w:hAnsiTheme="minorHAnsi" w:cstheme="minorHAnsi"/>
          <w:b/>
          <w:color w:val="00B050"/>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3A9E743" w14:textId="667083A7"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Pr="003000B2">
        <w:rPr>
          <w:rFonts w:asciiTheme="minorHAnsi" w:hAnsiTheme="minorHAnsi" w:cstheme="minorHAnsi"/>
          <w:b/>
          <w:sz w:val="22"/>
          <w:szCs w:val="22"/>
          <w:lang w:eastAsia="en-US"/>
        </w:rPr>
        <w:t xml:space="preserve"> »Vzorec pogodbe«. </w:t>
      </w:r>
      <w:r w:rsidRPr="003000B2">
        <w:rPr>
          <w:rFonts w:asciiTheme="minorHAnsi" w:hAnsiTheme="minorHAnsi" w:cstheme="minorHAnsi"/>
          <w:bCs/>
          <w:sz w:val="22"/>
          <w:szCs w:val="22"/>
          <w:lang w:eastAsia="en-US"/>
        </w:rPr>
        <w:t>Če so le-te v nasprotju s tehničnimi specifikacijami, veljajo določila iz obrazca V-7</w:t>
      </w:r>
      <w:r w:rsidRPr="003000B2">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r w:rsidR="00E662B6">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8575D" w14:textId="77777777" w:rsidR="00BC4EE4" w:rsidRDefault="00BC4EE4" w:rsidP="002F2430">
      <w:r>
        <w:separator/>
      </w:r>
    </w:p>
  </w:endnote>
  <w:endnote w:type="continuationSeparator" w:id="0">
    <w:p w14:paraId="4DDA90CB" w14:textId="77777777" w:rsidR="00BC4EE4" w:rsidRDefault="00BC4EE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IDFont+F4">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9641C" w14:textId="77777777" w:rsidR="00BC4EE4" w:rsidRDefault="00BC4EE4" w:rsidP="002F2430">
      <w:r>
        <w:separator/>
      </w:r>
    </w:p>
  </w:footnote>
  <w:footnote w:type="continuationSeparator" w:id="0">
    <w:p w14:paraId="4FE723C8" w14:textId="77777777" w:rsidR="00BC4EE4" w:rsidRDefault="00BC4EE4" w:rsidP="002F2430">
      <w:r>
        <w:continuationSeparator/>
      </w:r>
    </w:p>
  </w:footnote>
  <w:footnote w:id="1">
    <w:p w14:paraId="68A80D7C" w14:textId="60D7A029" w:rsidR="00081624" w:rsidRDefault="00081624">
      <w:pPr>
        <w:pStyle w:val="Sprotnaopomba-besedilo"/>
      </w:pPr>
      <w:r>
        <w:rPr>
          <w:rStyle w:val="Sprotnaopomba-sklic"/>
        </w:rPr>
        <w:footnoteRef/>
      </w:r>
      <w:r>
        <w:t xml:space="preserve"> </w:t>
      </w:r>
      <w:r w:rsidRPr="0063767D">
        <w:rPr>
          <w:rFonts w:asciiTheme="minorHAnsi" w:hAnsiTheme="minorHAnsi" w:cstheme="minorHAnsi"/>
          <w:sz w:val="18"/>
          <w:szCs w:val="18"/>
        </w:rPr>
        <w:t>Enota "človek/dan" obsega 8 ur efektivnega dela enega delavca</w:t>
      </w:r>
      <w:r>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87A6FA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80C29"/>
    <w:multiLevelType w:val="hybridMultilevel"/>
    <w:tmpl w:val="66A65FAE"/>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C6100A"/>
    <w:multiLevelType w:val="hybridMultilevel"/>
    <w:tmpl w:val="4824F4A4"/>
    <w:lvl w:ilvl="0" w:tplc="FFFFFFFF">
      <w:start w:val="4"/>
      <w:numFmt w:val="bullet"/>
      <w:lvlText w:val="-"/>
      <w:lvlJc w:val="left"/>
      <w:pPr>
        <w:ind w:left="720" w:hanging="360"/>
      </w:pPr>
      <w:rPr>
        <w:rFonts w:ascii="Arial" w:eastAsia="Times New Roman" w:hAnsi="Arial" w:cs="Arial" w:hint="default"/>
      </w:rPr>
    </w:lvl>
    <w:lvl w:ilvl="1" w:tplc="712AC5EE">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477FE8"/>
    <w:multiLevelType w:val="hybridMultilevel"/>
    <w:tmpl w:val="8748671C"/>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0628"/>
    <w:multiLevelType w:val="hybridMultilevel"/>
    <w:tmpl w:val="AC20CCC0"/>
    <w:lvl w:ilvl="0" w:tplc="A6242382">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5625C2"/>
    <w:multiLevelType w:val="hybridMultilevel"/>
    <w:tmpl w:val="60CCE4EC"/>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546857"/>
    <w:multiLevelType w:val="hybridMultilevel"/>
    <w:tmpl w:val="BBA06334"/>
    <w:lvl w:ilvl="0" w:tplc="1772D274">
      <w:numFmt w:val="bullet"/>
      <w:lvlText w:val="-"/>
      <w:lvlJc w:val="left"/>
      <w:pPr>
        <w:ind w:left="720" w:hanging="360"/>
      </w:pPr>
      <w:rPr>
        <w:rFonts w:ascii="CIDFont+F4" w:eastAsia="Times New Roman" w:hAnsi="CIDFont+F4" w:cs="CIDFont+F4"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FA42629"/>
    <w:multiLevelType w:val="hybridMultilevel"/>
    <w:tmpl w:val="D0303E38"/>
    <w:lvl w:ilvl="0" w:tplc="A6242382">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F5412E9"/>
    <w:multiLevelType w:val="hybridMultilevel"/>
    <w:tmpl w:val="9EEEB3F2"/>
    <w:lvl w:ilvl="0" w:tplc="FFFFFFFF">
      <w:start w:val="4"/>
      <w:numFmt w:val="bullet"/>
      <w:lvlText w:val="-"/>
      <w:lvlJc w:val="left"/>
      <w:pPr>
        <w:ind w:left="720" w:hanging="360"/>
      </w:pPr>
      <w:rPr>
        <w:rFonts w:ascii="Arial" w:eastAsia="Times New Roman" w:hAnsi="Arial" w:cs="Arial" w:hint="default"/>
      </w:rPr>
    </w:lvl>
    <w:lvl w:ilvl="1" w:tplc="712AC5EE">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54453AA"/>
    <w:multiLevelType w:val="hybridMultilevel"/>
    <w:tmpl w:val="B532EF1A"/>
    <w:lvl w:ilvl="0" w:tplc="1EE472E6">
      <w:numFmt w:val="bullet"/>
      <w:lvlText w:val="-"/>
      <w:lvlJc w:val="left"/>
      <w:pPr>
        <w:ind w:left="1778" w:hanging="360"/>
      </w:pPr>
      <w:rPr>
        <w:rFonts w:ascii="Times New Roman" w:eastAsia="Times New Roman" w:hAnsi="Times New Roman"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55544FF3"/>
    <w:multiLevelType w:val="hybridMultilevel"/>
    <w:tmpl w:val="D0889DB2"/>
    <w:lvl w:ilvl="0" w:tplc="A6242382">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19663576">
    <w:abstractNumId w:val="15"/>
  </w:num>
  <w:num w:numId="2" w16cid:durableId="1650329022">
    <w:abstractNumId w:val="16"/>
  </w:num>
  <w:num w:numId="3" w16cid:durableId="301811266">
    <w:abstractNumId w:val="11"/>
  </w:num>
  <w:num w:numId="4" w16cid:durableId="440690240">
    <w:abstractNumId w:val="8"/>
  </w:num>
  <w:num w:numId="5" w16cid:durableId="1988778047">
    <w:abstractNumId w:val="5"/>
  </w:num>
  <w:num w:numId="6" w16cid:durableId="764612147">
    <w:abstractNumId w:val="2"/>
  </w:num>
  <w:num w:numId="7" w16cid:durableId="1522822546">
    <w:abstractNumId w:val="0"/>
  </w:num>
  <w:num w:numId="8" w16cid:durableId="1031102925">
    <w:abstractNumId w:val="17"/>
  </w:num>
  <w:num w:numId="9" w16cid:durableId="1936160115">
    <w:abstractNumId w:val="13"/>
  </w:num>
  <w:num w:numId="10" w16cid:durableId="677387527">
    <w:abstractNumId w:val="6"/>
  </w:num>
  <w:num w:numId="11" w16cid:durableId="1021514987">
    <w:abstractNumId w:val="10"/>
  </w:num>
  <w:num w:numId="12" w16cid:durableId="915364315">
    <w:abstractNumId w:val="14"/>
  </w:num>
  <w:num w:numId="13" w16cid:durableId="194318893">
    <w:abstractNumId w:val="1"/>
  </w:num>
  <w:num w:numId="14" w16cid:durableId="1686706914">
    <w:abstractNumId w:val="4"/>
  </w:num>
  <w:num w:numId="15" w16cid:durableId="527255955">
    <w:abstractNumId w:val="12"/>
  </w:num>
  <w:num w:numId="16" w16cid:durableId="1398740">
    <w:abstractNumId w:val="3"/>
  </w:num>
  <w:num w:numId="17" w16cid:durableId="1428888731">
    <w:abstractNumId w:val="7"/>
  </w:num>
  <w:num w:numId="18" w16cid:durableId="5375453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403"/>
    <w:rsid w:val="000326B0"/>
    <w:rsid w:val="0003379F"/>
    <w:rsid w:val="00035C96"/>
    <w:rsid w:val="000415C6"/>
    <w:rsid w:val="00044838"/>
    <w:rsid w:val="00046C4F"/>
    <w:rsid w:val="000532D4"/>
    <w:rsid w:val="00060676"/>
    <w:rsid w:val="00080214"/>
    <w:rsid w:val="00081624"/>
    <w:rsid w:val="000902C6"/>
    <w:rsid w:val="000975DD"/>
    <w:rsid w:val="000A387B"/>
    <w:rsid w:val="000A3DB9"/>
    <w:rsid w:val="000B03D1"/>
    <w:rsid w:val="000B322D"/>
    <w:rsid w:val="000B56D3"/>
    <w:rsid w:val="000C3AA9"/>
    <w:rsid w:val="000C3F51"/>
    <w:rsid w:val="000C4413"/>
    <w:rsid w:val="000C4D17"/>
    <w:rsid w:val="000D3B71"/>
    <w:rsid w:val="000E050C"/>
    <w:rsid w:val="000E6A3F"/>
    <w:rsid w:val="000F4D29"/>
    <w:rsid w:val="00102014"/>
    <w:rsid w:val="001547EE"/>
    <w:rsid w:val="00154A9A"/>
    <w:rsid w:val="001560A8"/>
    <w:rsid w:val="00167510"/>
    <w:rsid w:val="00172DB6"/>
    <w:rsid w:val="00173676"/>
    <w:rsid w:val="00175E01"/>
    <w:rsid w:val="001778DA"/>
    <w:rsid w:val="001815F5"/>
    <w:rsid w:val="00184BAF"/>
    <w:rsid w:val="00185B86"/>
    <w:rsid w:val="00186AF3"/>
    <w:rsid w:val="00193C06"/>
    <w:rsid w:val="001A51D7"/>
    <w:rsid w:val="001A57FD"/>
    <w:rsid w:val="001A7601"/>
    <w:rsid w:val="001B359D"/>
    <w:rsid w:val="001C2611"/>
    <w:rsid w:val="001C6CDA"/>
    <w:rsid w:val="001D02BB"/>
    <w:rsid w:val="001D4967"/>
    <w:rsid w:val="001D590B"/>
    <w:rsid w:val="001E370A"/>
    <w:rsid w:val="001E4AD7"/>
    <w:rsid w:val="002057A9"/>
    <w:rsid w:val="00211228"/>
    <w:rsid w:val="00223347"/>
    <w:rsid w:val="00223F93"/>
    <w:rsid w:val="00224CD2"/>
    <w:rsid w:val="00230EE5"/>
    <w:rsid w:val="00246BBB"/>
    <w:rsid w:val="002532BA"/>
    <w:rsid w:val="00263F95"/>
    <w:rsid w:val="00270431"/>
    <w:rsid w:val="00284AD8"/>
    <w:rsid w:val="00293507"/>
    <w:rsid w:val="002A0828"/>
    <w:rsid w:val="002A5DB2"/>
    <w:rsid w:val="002B0F13"/>
    <w:rsid w:val="002B4EA3"/>
    <w:rsid w:val="002C3792"/>
    <w:rsid w:val="002C7E10"/>
    <w:rsid w:val="002D3842"/>
    <w:rsid w:val="002F2430"/>
    <w:rsid w:val="002F69A8"/>
    <w:rsid w:val="003000B2"/>
    <w:rsid w:val="003071F4"/>
    <w:rsid w:val="00320F26"/>
    <w:rsid w:val="0033062E"/>
    <w:rsid w:val="00340DB6"/>
    <w:rsid w:val="00350887"/>
    <w:rsid w:val="00351FF0"/>
    <w:rsid w:val="00360757"/>
    <w:rsid w:val="003712F5"/>
    <w:rsid w:val="003721D3"/>
    <w:rsid w:val="00372C00"/>
    <w:rsid w:val="00375976"/>
    <w:rsid w:val="003867F1"/>
    <w:rsid w:val="00392184"/>
    <w:rsid w:val="00392FA5"/>
    <w:rsid w:val="003962F2"/>
    <w:rsid w:val="003B6AE6"/>
    <w:rsid w:val="003E4D8E"/>
    <w:rsid w:val="003E7DD8"/>
    <w:rsid w:val="003F1584"/>
    <w:rsid w:val="003F15F1"/>
    <w:rsid w:val="003F6219"/>
    <w:rsid w:val="00401744"/>
    <w:rsid w:val="004150E7"/>
    <w:rsid w:val="00416881"/>
    <w:rsid w:val="004337C4"/>
    <w:rsid w:val="00435673"/>
    <w:rsid w:val="004359C3"/>
    <w:rsid w:val="004528D0"/>
    <w:rsid w:val="00466993"/>
    <w:rsid w:val="00467F47"/>
    <w:rsid w:val="00482ACF"/>
    <w:rsid w:val="00484646"/>
    <w:rsid w:val="004857EF"/>
    <w:rsid w:val="004904AD"/>
    <w:rsid w:val="004904E7"/>
    <w:rsid w:val="00496453"/>
    <w:rsid w:val="0049695B"/>
    <w:rsid w:val="004C7CCE"/>
    <w:rsid w:val="004D1AF8"/>
    <w:rsid w:val="004D406E"/>
    <w:rsid w:val="004E0BB2"/>
    <w:rsid w:val="004E30B0"/>
    <w:rsid w:val="004F416E"/>
    <w:rsid w:val="004F72F7"/>
    <w:rsid w:val="005033F7"/>
    <w:rsid w:val="00507C7A"/>
    <w:rsid w:val="00514BBA"/>
    <w:rsid w:val="00516BDF"/>
    <w:rsid w:val="00532BB3"/>
    <w:rsid w:val="00536F05"/>
    <w:rsid w:val="00541CA8"/>
    <w:rsid w:val="0054469D"/>
    <w:rsid w:val="00565C25"/>
    <w:rsid w:val="00576E61"/>
    <w:rsid w:val="00587DA6"/>
    <w:rsid w:val="00590806"/>
    <w:rsid w:val="005A14D0"/>
    <w:rsid w:val="005B5E76"/>
    <w:rsid w:val="005B6390"/>
    <w:rsid w:val="005C3319"/>
    <w:rsid w:val="005C530F"/>
    <w:rsid w:val="005C5EC7"/>
    <w:rsid w:val="005D0520"/>
    <w:rsid w:val="005D06D7"/>
    <w:rsid w:val="005E7F61"/>
    <w:rsid w:val="00606E4E"/>
    <w:rsid w:val="00615A1D"/>
    <w:rsid w:val="006260D0"/>
    <w:rsid w:val="00627413"/>
    <w:rsid w:val="00632451"/>
    <w:rsid w:val="0063457B"/>
    <w:rsid w:val="00646226"/>
    <w:rsid w:val="0066081C"/>
    <w:rsid w:val="00665EFC"/>
    <w:rsid w:val="006879EE"/>
    <w:rsid w:val="006A00BB"/>
    <w:rsid w:val="006A16F1"/>
    <w:rsid w:val="006A6F60"/>
    <w:rsid w:val="006A73EE"/>
    <w:rsid w:val="006A7CE2"/>
    <w:rsid w:val="006B063F"/>
    <w:rsid w:val="006B63A2"/>
    <w:rsid w:val="006B6948"/>
    <w:rsid w:val="006C4366"/>
    <w:rsid w:val="006C5CE6"/>
    <w:rsid w:val="006D43E2"/>
    <w:rsid w:val="006E17BE"/>
    <w:rsid w:val="006F6EC4"/>
    <w:rsid w:val="00702FAD"/>
    <w:rsid w:val="0071541D"/>
    <w:rsid w:val="007155A7"/>
    <w:rsid w:val="00715C57"/>
    <w:rsid w:val="00716E8C"/>
    <w:rsid w:val="0072470D"/>
    <w:rsid w:val="007441CC"/>
    <w:rsid w:val="00745BA8"/>
    <w:rsid w:val="0077100C"/>
    <w:rsid w:val="00775741"/>
    <w:rsid w:val="00776B6B"/>
    <w:rsid w:val="0078430B"/>
    <w:rsid w:val="007A57BF"/>
    <w:rsid w:val="007B0472"/>
    <w:rsid w:val="007B763A"/>
    <w:rsid w:val="007B7D63"/>
    <w:rsid w:val="007C0F60"/>
    <w:rsid w:val="007C1DE3"/>
    <w:rsid w:val="007C6204"/>
    <w:rsid w:val="007C6A85"/>
    <w:rsid w:val="007D46D2"/>
    <w:rsid w:val="007E007E"/>
    <w:rsid w:val="007E5D93"/>
    <w:rsid w:val="00804626"/>
    <w:rsid w:val="008104CE"/>
    <w:rsid w:val="008177AB"/>
    <w:rsid w:val="00824BF7"/>
    <w:rsid w:val="00826EB0"/>
    <w:rsid w:val="008322D1"/>
    <w:rsid w:val="00833BE7"/>
    <w:rsid w:val="00834793"/>
    <w:rsid w:val="008454D5"/>
    <w:rsid w:val="00855041"/>
    <w:rsid w:val="008558FF"/>
    <w:rsid w:val="008631E9"/>
    <w:rsid w:val="00882C2F"/>
    <w:rsid w:val="00897932"/>
    <w:rsid w:val="008A66D1"/>
    <w:rsid w:val="008A7E10"/>
    <w:rsid w:val="008B2B74"/>
    <w:rsid w:val="008C22B4"/>
    <w:rsid w:val="008C459D"/>
    <w:rsid w:val="008E613A"/>
    <w:rsid w:val="008F2798"/>
    <w:rsid w:val="008F67CD"/>
    <w:rsid w:val="00900F9E"/>
    <w:rsid w:val="00903C01"/>
    <w:rsid w:val="00911EFD"/>
    <w:rsid w:val="0091532A"/>
    <w:rsid w:val="009345DF"/>
    <w:rsid w:val="009358D1"/>
    <w:rsid w:val="009425CB"/>
    <w:rsid w:val="00944545"/>
    <w:rsid w:val="00991611"/>
    <w:rsid w:val="00994516"/>
    <w:rsid w:val="00996108"/>
    <w:rsid w:val="009B4755"/>
    <w:rsid w:val="009B626A"/>
    <w:rsid w:val="009D252F"/>
    <w:rsid w:val="009E17C8"/>
    <w:rsid w:val="009E3F98"/>
    <w:rsid w:val="009E4BB9"/>
    <w:rsid w:val="009E664D"/>
    <w:rsid w:val="009E776D"/>
    <w:rsid w:val="00A00E77"/>
    <w:rsid w:val="00A0283E"/>
    <w:rsid w:val="00A22B6C"/>
    <w:rsid w:val="00A253B7"/>
    <w:rsid w:val="00A303C3"/>
    <w:rsid w:val="00A318BC"/>
    <w:rsid w:val="00A5590C"/>
    <w:rsid w:val="00A570A0"/>
    <w:rsid w:val="00A6252E"/>
    <w:rsid w:val="00A812B1"/>
    <w:rsid w:val="00A9331F"/>
    <w:rsid w:val="00AB0993"/>
    <w:rsid w:val="00AB474D"/>
    <w:rsid w:val="00AB7099"/>
    <w:rsid w:val="00AB7D3E"/>
    <w:rsid w:val="00AC0D8F"/>
    <w:rsid w:val="00AC6392"/>
    <w:rsid w:val="00AD15E8"/>
    <w:rsid w:val="00AE1870"/>
    <w:rsid w:val="00AE2D1E"/>
    <w:rsid w:val="00AE52E1"/>
    <w:rsid w:val="00AF2B7B"/>
    <w:rsid w:val="00AF47BB"/>
    <w:rsid w:val="00B07A21"/>
    <w:rsid w:val="00B31C6E"/>
    <w:rsid w:val="00B333BB"/>
    <w:rsid w:val="00B413F3"/>
    <w:rsid w:val="00B4570C"/>
    <w:rsid w:val="00B51651"/>
    <w:rsid w:val="00B62EF0"/>
    <w:rsid w:val="00B673CF"/>
    <w:rsid w:val="00B806B0"/>
    <w:rsid w:val="00BC4EE4"/>
    <w:rsid w:val="00BD0D08"/>
    <w:rsid w:val="00BD19A4"/>
    <w:rsid w:val="00BD4000"/>
    <w:rsid w:val="00BD7854"/>
    <w:rsid w:val="00BE4E2F"/>
    <w:rsid w:val="00BF2AC4"/>
    <w:rsid w:val="00C010AB"/>
    <w:rsid w:val="00C02426"/>
    <w:rsid w:val="00C0269D"/>
    <w:rsid w:val="00C1227A"/>
    <w:rsid w:val="00C226C5"/>
    <w:rsid w:val="00C23583"/>
    <w:rsid w:val="00C25E23"/>
    <w:rsid w:val="00C32267"/>
    <w:rsid w:val="00C34738"/>
    <w:rsid w:val="00C5084D"/>
    <w:rsid w:val="00C531ED"/>
    <w:rsid w:val="00C57E6C"/>
    <w:rsid w:val="00C6358D"/>
    <w:rsid w:val="00C65EA1"/>
    <w:rsid w:val="00C731C8"/>
    <w:rsid w:val="00C76501"/>
    <w:rsid w:val="00C77708"/>
    <w:rsid w:val="00C92F5A"/>
    <w:rsid w:val="00C930AB"/>
    <w:rsid w:val="00C93114"/>
    <w:rsid w:val="00C96C24"/>
    <w:rsid w:val="00CA5493"/>
    <w:rsid w:val="00CA6C8E"/>
    <w:rsid w:val="00CB459B"/>
    <w:rsid w:val="00CB6348"/>
    <w:rsid w:val="00CB751D"/>
    <w:rsid w:val="00CC6B85"/>
    <w:rsid w:val="00CD007A"/>
    <w:rsid w:val="00CD2B49"/>
    <w:rsid w:val="00CD707B"/>
    <w:rsid w:val="00CE697D"/>
    <w:rsid w:val="00CF5E9A"/>
    <w:rsid w:val="00D13E7C"/>
    <w:rsid w:val="00D1673E"/>
    <w:rsid w:val="00D25B42"/>
    <w:rsid w:val="00D30235"/>
    <w:rsid w:val="00D30B87"/>
    <w:rsid w:val="00D32B7C"/>
    <w:rsid w:val="00D360FA"/>
    <w:rsid w:val="00D41956"/>
    <w:rsid w:val="00D468A7"/>
    <w:rsid w:val="00D5209D"/>
    <w:rsid w:val="00D52B31"/>
    <w:rsid w:val="00D64AE0"/>
    <w:rsid w:val="00D65D79"/>
    <w:rsid w:val="00D67174"/>
    <w:rsid w:val="00D71577"/>
    <w:rsid w:val="00D7564F"/>
    <w:rsid w:val="00D75FFF"/>
    <w:rsid w:val="00D96641"/>
    <w:rsid w:val="00D96B71"/>
    <w:rsid w:val="00DA2A92"/>
    <w:rsid w:val="00DB1770"/>
    <w:rsid w:val="00DB31E2"/>
    <w:rsid w:val="00DB704C"/>
    <w:rsid w:val="00DC1E3A"/>
    <w:rsid w:val="00DC6CF4"/>
    <w:rsid w:val="00DD2A43"/>
    <w:rsid w:val="00DD576A"/>
    <w:rsid w:val="00DF0928"/>
    <w:rsid w:val="00E00D31"/>
    <w:rsid w:val="00E027CF"/>
    <w:rsid w:val="00E03D73"/>
    <w:rsid w:val="00E05E03"/>
    <w:rsid w:val="00E064C0"/>
    <w:rsid w:val="00E121B0"/>
    <w:rsid w:val="00E21137"/>
    <w:rsid w:val="00E266AB"/>
    <w:rsid w:val="00E276A4"/>
    <w:rsid w:val="00E3661F"/>
    <w:rsid w:val="00E46BBA"/>
    <w:rsid w:val="00E51D96"/>
    <w:rsid w:val="00E611E7"/>
    <w:rsid w:val="00E65F36"/>
    <w:rsid w:val="00E662B6"/>
    <w:rsid w:val="00E715E6"/>
    <w:rsid w:val="00E82142"/>
    <w:rsid w:val="00E826F6"/>
    <w:rsid w:val="00E87AB7"/>
    <w:rsid w:val="00EA7D83"/>
    <w:rsid w:val="00EC0509"/>
    <w:rsid w:val="00EC35E1"/>
    <w:rsid w:val="00EC5461"/>
    <w:rsid w:val="00EC73C1"/>
    <w:rsid w:val="00ED2F82"/>
    <w:rsid w:val="00ED770E"/>
    <w:rsid w:val="00EE39E2"/>
    <w:rsid w:val="00EF3289"/>
    <w:rsid w:val="00EF762D"/>
    <w:rsid w:val="00F032F3"/>
    <w:rsid w:val="00F04307"/>
    <w:rsid w:val="00F17294"/>
    <w:rsid w:val="00F202AC"/>
    <w:rsid w:val="00F2088D"/>
    <w:rsid w:val="00F24B2D"/>
    <w:rsid w:val="00F32BC9"/>
    <w:rsid w:val="00F4076A"/>
    <w:rsid w:val="00F40B41"/>
    <w:rsid w:val="00F4204A"/>
    <w:rsid w:val="00F424BB"/>
    <w:rsid w:val="00F53EDC"/>
    <w:rsid w:val="00F569E2"/>
    <w:rsid w:val="00F6709D"/>
    <w:rsid w:val="00F7014A"/>
    <w:rsid w:val="00F73E7D"/>
    <w:rsid w:val="00F80873"/>
    <w:rsid w:val="00F80E1F"/>
    <w:rsid w:val="00F83EFF"/>
    <w:rsid w:val="00F873FC"/>
    <w:rsid w:val="00F94E40"/>
    <w:rsid w:val="00FA14FB"/>
    <w:rsid w:val="00FA381F"/>
    <w:rsid w:val="00FA4EBB"/>
    <w:rsid w:val="00FA5919"/>
    <w:rsid w:val="00FB039E"/>
    <w:rsid w:val="00FB7553"/>
    <w:rsid w:val="00FD1D45"/>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uiPriority w:val="59"/>
    <w:rsid w:val="0040174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168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Pages>
  <Words>2337</Words>
  <Characters>13327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22</cp:revision>
  <cp:lastPrinted>2023-04-19T11:12:00Z</cp:lastPrinted>
  <dcterms:created xsi:type="dcterms:W3CDTF">2026-06-18T09:00:00Z</dcterms:created>
  <dcterms:modified xsi:type="dcterms:W3CDTF">2026-08-06T09:14:00Z</dcterms:modified>
</cp:coreProperties>
</file>